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F52B" w14:textId="77777777" w:rsidR="003753E0" w:rsidRPr="000E1C5B" w:rsidRDefault="003753E0">
      <w:pPr>
        <w:rPr>
          <w:rFonts w:ascii="Calibri" w:hAnsi="Calibri" w:cs="Calibri"/>
          <w:b/>
          <w:bCs/>
          <w:u w:val="single"/>
          <w:lang w:val="en-US"/>
        </w:rPr>
      </w:pPr>
    </w:p>
    <w:p w14:paraId="1AF7E192" w14:textId="59317883" w:rsidR="003753E0" w:rsidRPr="000E1C5B" w:rsidRDefault="007F0C88">
      <w:pPr>
        <w:rPr>
          <w:rFonts w:ascii="Calibri" w:hAnsi="Calibri" w:cs="Calibri"/>
          <w:b/>
          <w:bCs/>
          <w:u w:val="single"/>
          <w:lang w:val="en-US"/>
        </w:rPr>
      </w:pPr>
      <w:r w:rsidRPr="000E1C5B">
        <w:rPr>
          <w:rFonts w:ascii="Calibri" w:hAnsi="Calibri" w:cs="Calibri"/>
          <w:noProof/>
        </w:rPr>
        <w:drawing>
          <wp:anchor distT="0" distB="0" distL="114300" distR="114300" simplePos="0" relativeHeight="251661312" behindDoc="0" locked="0" layoutInCell="1" allowOverlap="1" wp14:anchorId="3C82A541" wp14:editId="0777F476">
            <wp:simplePos x="0" y="0"/>
            <wp:positionH relativeFrom="column">
              <wp:posOffset>2257425</wp:posOffset>
            </wp:positionH>
            <wp:positionV relativeFrom="paragraph">
              <wp:posOffset>208915</wp:posOffset>
            </wp:positionV>
            <wp:extent cx="1266825" cy="1035050"/>
            <wp:effectExtent l="0" t="0" r="9525" b="0"/>
            <wp:wrapSquare wrapText="bothSides"/>
            <wp:docPr id="381393397" name="Picture 4"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ogo with a bird and leav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AC65E" w14:textId="236167B6" w:rsidR="003753E0" w:rsidRPr="000E1C5B" w:rsidRDefault="003753E0">
      <w:pPr>
        <w:rPr>
          <w:rFonts w:ascii="Calibri" w:hAnsi="Calibri" w:cs="Calibri"/>
          <w:b/>
          <w:bCs/>
          <w:u w:val="single"/>
          <w:lang w:val="en-US"/>
        </w:rPr>
      </w:pPr>
    </w:p>
    <w:p w14:paraId="612B9395" w14:textId="1F31EBD8" w:rsidR="003753E0" w:rsidRPr="000E1C5B" w:rsidRDefault="003753E0">
      <w:pPr>
        <w:rPr>
          <w:rFonts w:ascii="Calibri" w:hAnsi="Calibri" w:cs="Calibri"/>
          <w:b/>
          <w:bCs/>
          <w:u w:val="single"/>
          <w:lang w:val="en-US"/>
        </w:rPr>
      </w:pPr>
    </w:p>
    <w:p w14:paraId="55F9E205" w14:textId="5561981F" w:rsidR="003753E0" w:rsidRPr="000E1C5B" w:rsidRDefault="003753E0">
      <w:pPr>
        <w:rPr>
          <w:rFonts w:ascii="Calibri" w:hAnsi="Calibri" w:cs="Calibri"/>
          <w:b/>
          <w:bCs/>
          <w:u w:val="single"/>
          <w:lang w:val="en-US"/>
        </w:rPr>
      </w:pPr>
    </w:p>
    <w:p w14:paraId="1076F315" w14:textId="560C2F36" w:rsidR="003753E0" w:rsidRDefault="003753E0">
      <w:pPr>
        <w:rPr>
          <w:rFonts w:ascii="Calibri" w:hAnsi="Calibri" w:cs="Calibri"/>
          <w:b/>
          <w:bCs/>
          <w:u w:val="single"/>
          <w:lang w:val="el-GR"/>
        </w:rPr>
      </w:pPr>
    </w:p>
    <w:p w14:paraId="3B9DD15C" w14:textId="77777777" w:rsidR="001018DA" w:rsidRPr="001018DA" w:rsidRDefault="001018DA">
      <w:pPr>
        <w:rPr>
          <w:rFonts w:ascii="Calibri" w:hAnsi="Calibri" w:cs="Calibri"/>
          <w:b/>
          <w:bCs/>
          <w:u w:val="single"/>
          <w:lang w:val="el-GR"/>
        </w:rPr>
      </w:pPr>
    </w:p>
    <w:p w14:paraId="58D6DAD2" w14:textId="6FB36581" w:rsidR="003753E0" w:rsidRPr="000E1C5B" w:rsidRDefault="75198049" w:rsidP="001018DA">
      <w:pPr>
        <w:jc w:val="center"/>
        <w:rPr>
          <w:rFonts w:ascii="Calibri" w:hAnsi="Calibri" w:cs="Calibri"/>
          <w:b/>
          <w:bCs/>
          <w:u w:val="single"/>
          <w:lang w:val="en-US"/>
        </w:rPr>
      </w:pPr>
      <w:r>
        <w:rPr>
          <w:noProof/>
        </w:rPr>
        <w:drawing>
          <wp:inline distT="0" distB="0" distL="0" distR="0" wp14:anchorId="3C796803" wp14:editId="360C1380">
            <wp:extent cx="2653665" cy="923925"/>
            <wp:effectExtent l="0" t="0" r="0" b="0"/>
            <wp:docPr id="1387633881"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53665" cy="923925"/>
                    </a:xfrm>
                    <a:prstGeom prst="rect">
                      <a:avLst/>
                    </a:prstGeom>
                    <a:noFill/>
                    <a:ln>
                      <a:noFill/>
                    </a:ln>
                  </pic:spPr>
                </pic:pic>
              </a:graphicData>
            </a:graphic>
          </wp:inline>
        </w:drawing>
      </w:r>
    </w:p>
    <w:p w14:paraId="151FEA79" w14:textId="1896EFCB" w:rsidR="003753E0" w:rsidRPr="000E1C5B" w:rsidRDefault="003753E0">
      <w:pPr>
        <w:rPr>
          <w:rFonts w:ascii="Calibri" w:hAnsi="Calibri" w:cs="Calibri"/>
          <w:b/>
          <w:bCs/>
          <w:u w:val="single"/>
          <w:lang w:val="en-US"/>
        </w:rPr>
      </w:pPr>
    </w:p>
    <w:p w14:paraId="44ED8CED" w14:textId="77777777" w:rsidR="003753E0" w:rsidRPr="000E1C5B" w:rsidRDefault="003753E0">
      <w:pPr>
        <w:rPr>
          <w:rFonts w:ascii="Calibri" w:hAnsi="Calibri" w:cs="Calibri"/>
          <w:b/>
          <w:bCs/>
          <w:u w:val="single"/>
          <w:lang w:val="en-US"/>
        </w:rPr>
      </w:pPr>
    </w:p>
    <w:p w14:paraId="1DFC2C04" w14:textId="77777777" w:rsidR="003753E0" w:rsidRPr="000E1C5B" w:rsidRDefault="003753E0">
      <w:pPr>
        <w:rPr>
          <w:rFonts w:ascii="Calibri" w:hAnsi="Calibri" w:cs="Calibri"/>
          <w:b/>
          <w:bCs/>
          <w:u w:val="single"/>
          <w:lang w:val="en-US"/>
        </w:rPr>
      </w:pPr>
    </w:p>
    <w:p w14:paraId="74B91944" w14:textId="77777777" w:rsidR="003753E0" w:rsidRPr="000E1C5B" w:rsidRDefault="003753E0">
      <w:pPr>
        <w:rPr>
          <w:rFonts w:ascii="Calibri" w:hAnsi="Calibri" w:cs="Calibri"/>
          <w:b/>
          <w:bCs/>
          <w:u w:val="single"/>
          <w:lang w:val="en-US"/>
        </w:rPr>
      </w:pPr>
    </w:p>
    <w:p w14:paraId="35414686" w14:textId="77777777" w:rsidR="000E1C5B" w:rsidRDefault="000E1C5B" w:rsidP="00B414B9">
      <w:pPr>
        <w:jc w:val="center"/>
        <w:rPr>
          <w:rFonts w:ascii="Calibri" w:hAnsi="Calibri" w:cs="Calibri"/>
          <w:b/>
          <w:bCs/>
          <w:sz w:val="28"/>
          <w:szCs w:val="28"/>
          <w:lang w:val="en-US"/>
        </w:rPr>
      </w:pPr>
    </w:p>
    <w:p w14:paraId="14579BD2" w14:textId="17F0F18D" w:rsidR="00E01704" w:rsidRPr="00B24930" w:rsidRDefault="00E01704" w:rsidP="00B414B9">
      <w:pPr>
        <w:jc w:val="center"/>
        <w:rPr>
          <w:rFonts w:ascii="Calibri" w:hAnsi="Calibri" w:cs="Calibri"/>
          <w:b/>
          <w:bCs/>
          <w:sz w:val="40"/>
          <w:szCs w:val="40"/>
          <w:lang w:val="el-GR"/>
        </w:rPr>
      </w:pPr>
    </w:p>
    <w:p w14:paraId="3A15DDE2" w14:textId="0D55F7B2" w:rsidR="00B414B9" w:rsidRPr="001018DA" w:rsidRDefault="00A045D8" w:rsidP="00B414B9">
      <w:pPr>
        <w:jc w:val="center"/>
        <w:rPr>
          <w:rFonts w:ascii="Calibri" w:hAnsi="Calibri" w:cs="Calibri"/>
          <w:b/>
          <w:bCs/>
          <w:sz w:val="40"/>
          <w:szCs w:val="40"/>
          <w:lang w:val="el-GR"/>
        </w:rPr>
      </w:pPr>
      <w:r>
        <w:rPr>
          <w:rFonts w:ascii="Calibri" w:hAnsi="Calibri" w:cs="Calibri"/>
          <w:b/>
          <w:bCs/>
          <w:sz w:val="40"/>
          <w:szCs w:val="40"/>
          <w:lang w:val="el-GR"/>
        </w:rPr>
        <w:t>ΠΟΛΙΤΙΚΗ</w:t>
      </w:r>
      <w:r w:rsidR="001018DA" w:rsidRPr="001018DA">
        <w:rPr>
          <w:rFonts w:ascii="Calibri" w:hAnsi="Calibri" w:cs="Calibri"/>
          <w:b/>
          <w:bCs/>
          <w:sz w:val="40"/>
          <w:szCs w:val="40"/>
          <w:lang w:val="el-GR"/>
        </w:rPr>
        <w:t xml:space="preserve"> ΙΚΑΝΟΠΟΙΗΣΗΣ ΔΙΚΑΙΩΜΑΤΩΝ ΤΩΝ ΥΠΟΚΕΙΜΕΝΩΝ ΤΩΝ ΔΕΔΟΜΕΝΩΝ</w:t>
      </w:r>
    </w:p>
    <w:p w14:paraId="6C2B3A6C" w14:textId="77777777" w:rsidR="001018DA" w:rsidRPr="001018DA" w:rsidRDefault="001018DA" w:rsidP="00B414B9">
      <w:pPr>
        <w:jc w:val="center"/>
        <w:rPr>
          <w:rFonts w:ascii="Calibri" w:hAnsi="Calibri" w:cs="Calibri"/>
          <w:b/>
          <w:bCs/>
          <w:sz w:val="28"/>
          <w:szCs w:val="28"/>
          <w:lang w:val="el-GR"/>
        </w:rPr>
      </w:pPr>
    </w:p>
    <w:p w14:paraId="5757A919" w14:textId="73EDE909" w:rsidR="003753E0" w:rsidRPr="001018DA" w:rsidRDefault="003753E0">
      <w:pPr>
        <w:rPr>
          <w:rFonts w:ascii="Calibri" w:hAnsi="Calibri" w:cs="Calibri"/>
          <w:b/>
          <w:bCs/>
          <w:lang w:val="el-GR"/>
        </w:rPr>
      </w:pPr>
    </w:p>
    <w:p w14:paraId="18F0C337" w14:textId="77777777" w:rsidR="00B414B9" w:rsidRPr="001018DA" w:rsidRDefault="00B414B9">
      <w:pPr>
        <w:rPr>
          <w:rFonts w:ascii="Calibri" w:hAnsi="Calibri" w:cs="Calibri"/>
          <w:b/>
          <w:bCs/>
          <w:u w:val="single"/>
          <w:lang w:val="el-GR"/>
        </w:rPr>
      </w:pPr>
    </w:p>
    <w:p w14:paraId="073A7815" w14:textId="77777777" w:rsidR="00B414B9" w:rsidRPr="001018DA" w:rsidRDefault="00B414B9">
      <w:pPr>
        <w:rPr>
          <w:rFonts w:ascii="Calibri" w:hAnsi="Calibri" w:cs="Calibri"/>
          <w:b/>
          <w:bCs/>
          <w:u w:val="single"/>
          <w:lang w:val="el-GR"/>
        </w:rPr>
      </w:pPr>
    </w:p>
    <w:p w14:paraId="4D9B13D8" w14:textId="77777777" w:rsidR="007F0C88" w:rsidRPr="001018DA" w:rsidRDefault="007F0C88" w:rsidP="00B414B9">
      <w:pPr>
        <w:jc w:val="center"/>
        <w:rPr>
          <w:rFonts w:ascii="Calibri" w:hAnsi="Calibri" w:cs="Calibri"/>
          <w:b/>
          <w:bCs/>
          <w:sz w:val="24"/>
          <w:szCs w:val="24"/>
          <w:lang w:val="el-GR"/>
        </w:rPr>
      </w:pPr>
    </w:p>
    <w:p w14:paraId="113CEFD1" w14:textId="77777777" w:rsidR="000E1C5B" w:rsidRPr="001018DA" w:rsidRDefault="000E1C5B" w:rsidP="00B414B9">
      <w:pPr>
        <w:jc w:val="center"/>
        <w:rPr>
          <w:rFonts w:ascii="Calibri" w:hAnsi="Calibri" w:cs="Calibri"/>
          <w:b/>
          <w:bCs/>
          <w:sz w:val="28"/>
          <w:szCs w:val="28"/>
          <w:lang w:val="el-GR"/>
        </w:rPr>
      </w:pPr>
    </w:p>
    <w:p w14:paraId="57AA2A08" w14:textId="77777777" w:rsidR="000E1C5B" w:rsidRPr="001018DA" w:rsidRDefault="000E1C5B" w:rsidP="00B414B9">
      <w:pPr>
        <w:jc w:val="center"/>
        <w:rPr>
          <w:rFonts w:ascii="Calibri" w:hAnsi="Calibri" w:cs="Calibri"/>
          <w:b/>
          <w:bCs/>
          <w:sz w:val="28"/>
          <w:szCs w:val="28"/>
          <w:lang w:val="el-GR"/>
        </w:rPr>
      </w:pPr>
    </w:p>
    <w:p w14:paraId="5101E30C" w14:textId="77777777" w:rsidR="000E1C5B" w:rsidRPr="001018DA" w:rsidRDefault="000E1C5B" w:rsidP="00B414B9">
      <w:pPr>
        <w:jc w:val="center"/>
        <w:rPr>
          <w:rFonts w:ascii="Calibri" w:hAnsi="Calibri" w:cs="Calibri"/>
          <w:b/>
          <w:bCs/>
          <w:sz w:val="28"/>
          <w:szCs w:val="28"/>
          <w:lang w:val="el-GR"/>
        </w:rPr>
      </w:pPr>
    </w:p>
    <w:p w14:paraId="4BAC3A14" w14:textId="77777777" w:rsidR="000E1C5B" w:rsidRPr="001018DA" w:rsidRDefault="000E1C5B" w:rsidP="00E01704">
      <w:pPr>
        <w:rPr>
          <w:rFonts w:ascii="Calibri" w:hAnsi="Calibri" w:cs="Calibri"/>
          <w:b/>
          <w:bCs/>
          <w:sz w:val="28"/>
          <w:szCs w:val="28"/>
          <w:lang w:val="el-GR"/>
        </w:rPr>
      </w:pPr>
    </w:p>
    <w:p w14:paraId="01A52129" w14:textId="77777777" w:rsidR="00E01704" w:rsidRPr="001018DA" w:rsidRDefault="00E01704" w:rsidP="00E01704">
      <w:pPr>
        <w:rPr>
          <w:rFonts w:ascii="Calibri" w:hAnsi="Calibri" w:cs="Calibri"/>
          <w:b/>
          <w:bCs/>
          <w:sz w:val="28"/>
          <w:szCs w:val="28"/>
          <w:lang w:val="el-GR"/>
        </w:rPr>
      </w:pPr>
    </w:p>
    <w:p w14:paraId="33286AF9" w14:textId="77777777" w:rsidR="000E1C5B" w:rsidRPr="001018DA" w:rsidRDefault="000E1C5B" w:rsidP="000E1C5B">
      <w:pPr>
        <w:rPr>
          <w:rFonts w:ascii="Calibri" w:hAnsi="Calibri" w:cs="Calibri"/>
          <w:b/>
          <w:bCs/>
          <w:sz w:val="28"/>
          <w:szCs w:val="28"/>
          <w:lang w:val="el-GR"/>
        </w:rPr>
      </w:pPr>
    </w:p>
    <w:p w14:paraId="6651DF06" w14:textId="14023142" w:rsidR="00B414B9" w:rsidRPr="00A045D8" w:rsidRDefault="00B414B9" w:rsidP="00B414B9">
      <w:pPr>
        <w:jc w:val="center"/>
        <w:rPr>
          <w:rFonts w:ascii="Calibri" w:hAnsi="Calibri" w:cs="Calibri"/>
          <w:b/>
          <w:bCs/>
          <w:sz w:val="28"/>
          <w:szCs w:val="28"/>
          <w:lang w:val="el-GR"/>
        </w:rPr>
      </w:pPr>
      <w:r w:rsidRPr="000E1C5B">
        <w:rPr>
          <w:rFonts w:ascii="Calibri" w:hAnsi="Calibri" w:cs="Calibri"/>
          <w:b/>
          <w:bCs/>
          <w:sz w:val="28"/>
          <w:szCs w:val="28"/>
          <w:lang w:val="el-GR"/>
        </w:rPr>
        <w:t>Εθνική</w:t>
      </w:r>
      <w:r w:rsidRPr="00A045D8">
        <w:rPr>
          <w:rFonts w:ascii="Calibri" w:hAnsi="Calibri" w:cs="Calibri"/>
          <w:b/>
          <w:bCs/>
          <w:sz w:val="28"/>
          <w:szCs w:val="28"/>
          <w:lang w:val="el-GR"/>
        </w:rPr>
        <w:t xml:space="preserve"> </w:t>
      </w:r>
      <w:r w:rsidRPr="000E1C5B">
        <w:rPr>
          <w:rFonts w:ascii="Calibri" w:hAnsi="Calibri" w:cs="Calibri"/>
          <w:b/>
          <w:bCs/>
          <w:sz w:val="28"/>
          <w:szCs w:val="28"/>
          <w:lang w:val="el-GR"/>
        </w:rPr>
        <w:t>Αρχή</w:t>
      </w:r>
      <w:r w:rsidRPr="00A045D8">
        <w:rPr>
          <w:rFonts w:ascii="Calibri" w:hAnsi="Calibri" w:cs="Calibri"/>
          <w:b/>
          <w:bCs/>
          <w:sz w:val="28"/>
          <w:szCs w:val="28"/>
          <w:lang w:val="el-GR"/>
        </w:rPr>
        <w:t xml:space="preserve"> </w:t>
      </w:r>
      <w:r w:rsidRPr="000E1C5B">
        <w:rPr>
          <w:rFonts w:ascii="Calibri" w:hAnsi="Calibri" w:cs="Calibri"/>
          <w:b/>
          <w:bCs/>
          <w:sz w:val="28"/>
          <w:szCs w:val="28"/>
          <w:lang w:val="el-GR"/>
        </w:rPr>
        <w:t>Ηλεκτρονικής</w:t>
      </w:r>
      <w:r w:rsidRPr="00A045D8">
        <w:rPr>
          <w:rFonts w:ascii="Calibri" w:hAnsi="Calibri" w:cs="Calibri"/>
          <w:b/>
          <w:bCs/>
          <w:sz w:val="28"/>
          <w:szCs w:val="28"/>
          <w:lang w:val="el-GR"/>
        </w:rPr>
        <w:t xml:space="preserve"> </w:t>
      </w:r>
      <w:r w:rsidRPr="000E1C5B">
        <w:rPr>
          <w:rFonts w:ascii="Calibri" w:hAnsi="Calibri" w:cs="Calibri"/>
          <w:b/>
          <w:bCs/>
          <w:sz w:val="28"/>
          <w:szCs w:val="28"/>
          <w:lang w:val="el-GR"/>
        </w:rPr>
        <w:t>Υγείας</w:t>
      </w:r>
    </w:p>
    <w:p w14:paraId="2CCB32A4" w14:textId="4D5B6F2D" w:rsidR="001018DA" w:rsidRDefault="00B414B9" w:rsidP="00E01704">
      <w:pPr>
        <w:jc w:val="center"/>
        <w:rPr>
          <w:rFonts w:ascii="Calibri" w:hAnsi="Calibri" w:cs="Calibri"/>
          <w:b/>
          <w:bCs/>
          <w:sz w:val="28"/>
          <w:szCs w:val="28"/>
          <w:lang w:val="el-GR"/>
        </w:rPr>
      </w:pPr>
      <w:r w:rsidRPr="000E1C5B">
        <w:rPr>
          <w:rFonts w:ascii="Calibri" w:hAnsi="Calibri" w:cs="Calibri"/>
          <w:b/>
          <w:bCs/>
          <w:sz w:val="28"/>
          <w:szCs w:val="28"/>
          <w:lang w:val="el-GR"/>
        </w:rPr>
        <w:t xml:space="preserve">Ημερομηνία: </w:t>
      </w:r>
      <w:r w:rsidR="001018DA">
        <w:rPr>
          <w:rFonts w:ascii="Calibri" w:hAnsi="Calibri" w:cs="Calibri"/>
          <w:b/>
          <w:bCs/>
          <w:sz w:val="28"/>
          <w:szCs w:val="28"/>
          <w:lang w:val="el-GR"/>
        </w:rPr>
        <w:t>08/11/2024</w:t>
      </w:r>
    </w:p>
    <w:p w14:paraId="7F1C11CC" w14:textId="77777777" w:rsidR="001018DA" w:rsidRDefault="001018DA" w:rsidP="00E01704">
      <w:pPr>
        <w:jc w:val="center"/>
        <w:rPr>
          <w:rFonts w:ascii="Calibri" w:hAnsi="Calibri" w:cs="Calibri"/>
          <w:b/>
          <w:bCs/>
          <w:sz w:val="28"/>
          <w:szCs w:val="28"/>
          <w:lang w:val="el-GR"/>
        </w:rPr>
      </w:pPr>
    </w:p>
    <w:tbl>
      <w:tblPr>
        <w:tblStyle w:val="TableGrid"/>
        <w:tblW w:w="0" w:type="auto"/>
        <w:jc w:val="center"/>
        <w:tblLook w:val="04A0" w:firstRow="1" w:lastRow="0" w:firstColumn="1" w:lastColumn="0" w:noHBand="0" w:noVBand="1"/>
      </w:tblPr>
      <w:tblGrid>
        <w:gridCol w:w="3002"/>
        <w:gridCol w:w="3008"/>
        <w:gridCol w:w="3006"/>
      </w:tblGrid>
      <w:tr w:rsidR="001018DA" w:rsidRPr="00C76D79" w14:paraId="098D674C" w14:textId="77777777" w:rsidTr="00955389">
        <w:trPr>
          <w:trHeight w:val="265"/>
          <w:jc w:val="center"/>
        </w:trPr>
        <w:tc>
          <w:tcPr>
            <w:tcW w:w="3034" w:type="dxa"/>
          </w:tcPr>
          <w:p w14:paraId="72E3BA40" w14:textId="77777777" w:rsidR="001018DA" w:rsidRPr="00C76D79" w:rsidRDefault="001018DA" w:rsidP="00955389">
            <w:pPr>
              <w:jc w:val="center"/>
              <w:rPr>
                <w:rFonts w:ascii="Calibri" w:hAnsi="Calibri" w:cs="Calibri"/>
                <w:b/>
                <w:bCs/>
                <w:lang w:val="el-GR"/>
              </w:rPr>
            </w:pPr>
            <w:r w:rsidRPr="00C76D79">
              <w:rPr>
                <w:rFonts w:ascii="Calibri" w:hAnsi="Calibri" w:cs="Calibri"/>
                <w:b/>
                <w:bCs/>
                <w:lang w:val="el-GR"/>
              </w:rPr>
              <w:t>Κωδικός</w:t>
            </w:r>
          </w:p>
        </w:tc>
        <w:tc>
          <w:tcPr>
            <w:tcW w:w="3034" w:type="dxa"/>
          </w:tcPr>
          <w:p w14:paraId="256D2A81" w14:textId="77777777" w:rsidR="001018DA" w:rsidRPr="00C76D79" w:rsidRDefault="001018DA" w:rsidP="00955389">
            <w:pPr>
              <w:jc w:val="center"/>
              <w:rPr>
                <w:rFonts w:ascii="Calibri" w:hAnsi="Calibri" w:cs="Calibri"/>
                <w:b/>
                <w:bCs/>
                <w:lang w:val="el-GR"/>
              </w:rPr>
            </w:pPr>
            <w:r w:rsidRPr="00C76D79">
              <w:rPr>
                <w:rFonts w:ascii="Calibri" w:hAnsi="Calibri" w:cs="Calibri"/>
                <w:b/>
                <w:bCs/>
                <w:lang w:val="el-GR"/>
              </w:rPr>
              <w:t>Ημερομηνία</w:t>
            </w:r>
          </w:p>
        </w:tc>
        <w:tc>
          <w:tcPr>
            <w:tcW w:w="3034" w:type="dxa"/>
          </w:tcPr>
          <w:p w14:paraId="68045713" w14:textId="77777777" w:rsidR="001018DA" w:rsidRPr="00C76D79" w:rsidRDefault="001018DA" w:rsidP="00955389">
            <w:pPr>
              <w:jc w:val="center"/>
              <w:rPr>
                <w:rFonts w:ascii="Calibri" w:hAnsi="Calibri" w:cs="Calibri"/>
                <w:b/>
                <w:bCs/>
                <w:lang w:val="el-GR"/>
              </w:rPr>
            </w:pPr>
            <w:r w:rsidRPr="00C76D79">
              <w:rPr>
                <w:rFonts w:ascii="Calibri" w:hAnsi="Calibri" w:cs="Calibri"/>
                <w:b/>
                <w:bCs/>
                <w:lang w:val="el-GR"/>
              </w:rPr>
              <w:t>Έγκριση</w:t>
            </w:r>
          </w:p>
        </w:tc>
      </w:tr>
      <w:tr w:rsidR="001018DA" w:rsidRPr="00C76D79" w14:paraId="01F719A6" w14:textId="77777777" w:rsidTr="00955389">
        <w:trPr>
          <w:trHeight w:val="265"/>
          <w:jc w:val="center"/>
        </w:trPr>
        <w:tc>
          <w:tcPr>
            <w:tcW w:w="3034" w:type="dxa"/>
          </w:tcPr>
          <w:p w14:paraId="10C07799" w14:textId="77777777" w:rsidR="001018DA" w:rsidRPr="00C76D79" w:rsidRDefault="001018DA" w:rsidP="00955389">
            <w:pPr>
              <w:rPr>
                <w:rFonts w:ascii="Calibri" w:hAnsi="Calibri" w:cs="Calibri"/>
                <w:lang w:val="el-GR"/>
              </w:rPr>
            </w:pPr>
          </w:p>
        </w:tc>
        <w:tc>
          <w:tcPr>
            <w:tcW w:w="3034" w:type="dxa"/>
          </w:tcPr>
          <w:p w14:paraId="42B8E9C5" w14:textId="77777777" w:rsidR="001018DA" w:rsidRPr="00C76D79" w:rsidRDefault="001018DA" w:rsidP="00955389">
            <w:pPr>
              <w:rPr>
                <w:rFonts w:ascii="Calibri" w:hAnsi="Calibri" w:cs="Calibri"/>
                <w:lang w:val="el-GR"/>
              </w:rPr>
            </w:pPr>
          </w:p>
        </w:tc>
        <w:tc>
          <w:tcPr>
            <w:tcW w:w="3034" w:type="dxa"/>
          </w:tcPr>
          <w:p w14:paraId="4AED0574" w14:textId="77777777" w:rsidR="001018DA" w:rsidRPr="00C76D79" w:rsidRDefault="001018DA" w:rsidP="00955389">
            <w:pPr>
              <w:rPr>
                <w:rFonts w:ascii="Calibri" w:hAnsi="Calibri" w:cs="Calibri"/>
                <w:lang w:val="el-GR"/>
              </w:rPr>
            </w:pPr>
          </w:p>
        </w:tc>
      </w:tr>
      <w:tr w:rsidR="001018DA" w:rsidRPr="00C76D79" w14:paraId="06669DDA" w14:textId="77777777" w:rsidTr="00955389">
        <w:trPr>
          <w:trHeight w:val="265"/>
          <w:jc w:val="center"/>
        </w:trPr>
        <w:tc>
          <w:tcPr>
            <w:tcW w:w="6068" w:type="dxa"/>
            <w:gridSpan w:val="2"/>
            <w:vMerge w:val="restart"/>
          </w:tcPr>
          <w:p w14:paraId="7F9F94FF" w14:textId="77777777" w:rsidR="001018DA" w:rsidRPr="00C76D79" w:rsidRDefault="001018DA" w:rsidP="00955389">
            <w:pPr>
              <w:jc w:val="center"/>
              <w:rPr>
                <w:rFonts w:ascii="Calibri" w:hAnsi="Calibri" w:cs="Calibri"/>
                <w:lang w:val="el-GR"/>
              </w:rPr>
            </w:pPr>
            <w:r w:rsidRPr="00C76D79">
              <w:rPr>
                <w:rFonts w:ascii="Calibri" w:hAnsi="Calibri" w:cs="Calibri"/>
                <w:lang w:val="el-GR"/>
              </w:rPr>
              <w:t>Διαδικασία Ικανοποίησης Δικαιωμάτων των Υποκειμένων των Δεδομένων</w:t>
            </w:r>
          </w:p>
        </w:tc>
        <w:tc>
          <w:tcPr>
            <w:tcW w:w="3034" w:type="dxa"/>
          </w:tcPr>
          <w:p w14:paraId="2823F479" w14:textId="77777777" w:rsidR="001018DA" w:rsidRPr="00C76D79" w:rsidRDefault="001018DA" w:rsidP="00955389">
            <w:pPr>
              <w:jc w:val="center"/>
              <w:rPr>
                <w:rFonts w:ascii="Calibri" w:hAnsi="Calibri" w:cs="Calibri"/>
                <w:b/>
                <w:bCs/>
                <w:lang w:val="el-GR"/>
              </w:rPr>
            </w:pPr>
            <w:r w:rsidRPr="00C76D79">
              <w:rPr>
                <w:rFonts w:ascii="Calibri" w:hAnsi="Calibri" w:cs="Calibri"/>
                <w:b/>
                <w:bCs/>
                <w:lang w:val="el-GR"/>
              </w:rPr>
              <w:t>Πεδίο Εφαρμογής</w:t>
            </w:r>
          </w:p>
        </w:tc>
      </w:tr>
      <w:tr w:rsidR="001018DA" w:rsidRPr="00C76D79" w14:paraId="12699551" w14:textId="77777777" w:rsidTr="00955389">
        <w:trPr>
          <w:trHeight w:val="141"/>
          <w:jc w:val="center"/>
        </w:trPr>
        <w:tc>
          <w:tcPr>
            <w:tcW w:w="6068" w:type="dxa"/>
            <w:gridSpan w:val="2"/>
            <w:vMerge/>
          </w:tcPr>
          <w:p w14:paraId="29C26A25" w14:textId="77777777" w:rsidR="001018DA" w:rsidRPr="00C76D79" w:rsidRDefault="001018DA" w:rsidP="00955389">
            <w:pPr>
              <w:rPr>
                <w:rFonts w:ascii="Calibri" w:hAnsi="Calibri" w:cs="Calibri"/>
                <w:lang w:val="el-GR"/>
              </w:rPr>
            </w:pPr>
          </w:p>
        </w:tc>
        <w:tc>
          <w:tcPr>
            <w:tcW w:w="3034" w:type="dxa"/>
          </w:tcPr>
          <w:p w14:paraId="226EDEE4" w14:textId="77777777" w:rsidR="001018DA" w:rsidRPr="00C76D79" w:rsidRDefault="001018DA" w:rsidP="00955389">
            <w:pPr>
              <w:rPr>
                <w:rFonts w:ascii="Calibri" w:hAnsi="Calibri" w:cs="Calibri"/>
                <w:lang w:val="el-GR"/>
              </w:rPr>
            </w:pPr>
          </w:p>
        </w:tc>
      </w:tr>
    </w:tbl>
    <w:p w14:paraId="36294AF0" w14:textId="0A627B2D" w:rsidR="003753E0" w:rsidRPr="00E01704" w:rsidRDefault="003753E0" w:rsidP="00E01704">
      <w:pPr>
        <w:jc w:val="center"/>
        <w:rPr>
          <w:rFonts w:ascii="Calibri" w:hAnsi="Calibri" w:cs="Calibri"/>
          <w:b/>
          <w:bCs/>
          <w:sz w:val="28"/>
          <w:szCs w:val="28"/>
          <w:lang w:val="el-GR"/>
        </w:rPr>
      </w:pPr>
      <w:r w:rsidRPr="000E1C5B">
        <w:rPr>
          <w:rFonts w:ascii="Calibri" w:hAnsi="Calibri" w:cs="Calibri"/>
          <w:b/>
          <w:bCs/>
          <w:u w:val="single"/>
          <w:lang w:val="el-GR"/>
        </w:rPr>
        <w:br w:type="page"/>
      </w:r>
    </w:p>
    <w:p w14:paraId="2A5EA4DE" w14:textId="77777777" w:rsidR="003753E0" w:rsidRPr="000E1C5B" w:rsidRDefault="003753E0">
      <w:pPr>
        <w:rPr>
          <w:rFonts w:ascii="Calibri" w:hAnsi="Calibri" w:cs="Calibri"/>
          <w:b/>
          <w:bCs/>
          <w:u w:val="single"/>
          <w:lang w:val="el-GR"/>
        </w:rPr>
      </w:pPr>
    </w:p>
    <w:sdt>
      <w:sdtPr>
        <w:rPr>
          <w:rFonts w:ascii="Calibri" w:eastAsiaTheme="minorEastAsia" w:hAnsi="Calibri" w:cs="Calibri"/>
          <w:color w:val="auto"/>
          <w:kern w:val="2"/>
          <w:sz w:val="22"/>
          <w:szCs w:val="22"/>
          <w:lang w:val="en-CY"/>
          <w14:ligatures w14:val="standardContextual"/>
        </w:rPr>
        <w:id w:val="-1989162447"/>
        <w:docPartObj>
          <w:docPartGallery w:val="Table of Contents"/>
          <w:docPartUnique/>
        </w:docPartObj>
      </w:sdtPr>
      <w:sdtEndPr>
        <w:rPr>
          <w:b/>
          <w:bCs/>
          <w:noProof/>
        </w:rPr>
      </w:sdtEndPr>
      <w:sdtContent>
        <w:p w14:paraId="3A4A3FB6" w14:textId="47DCBCBA" w:rsidR="003753E0" w:rsidRPr="000E1C5B" w:rsidRDefault="00140736">
          <w:pPr>
            <w:pStyle w:val="TOCHeading"/>
            <w:rPr>
              <w:rFonts w:ascii="Calibri" w:hAnsi="Calibri" w:cs="Calibri"/>
              <w:lang w:val="el-GR"/>
            </w:rPr>
          </w:pPr>
          <w:r w:rsidRPr="000E1C5B">
            <w:rPr>
              <w:rFonts w:ascii="Calibri" w:hAnsi="Calibri" w:cs="Calibri"/>
              <w:lang w:val="el-GR"/>
            </w:rPr>
            <w:t>Περιεχόμενα</w:t>
          </w:r>
        </w:p>
        <w:p w14:paraId="54AFDB60" w14:textId="45229010" w:rsidR="00B24930" w:rsidRDefault="003753E0">
          <w:pPr>
            <w:pStyle w:val="TOC1"/>
            <w:tabs>
              <w:tab w:val="right" w:leader="dot" w:pos="9016"/>
            </w:tabs>
            <w:rPr>
              <w:rFonts w:eastAsiaTheme="minorEastAsia"/>
              <w:noProof/>
              <w:sz w:val="24"/>
              <w:szCs w:val="24"/>
              <w:lang w:eastAsia="en-CY"/>
            </w:rPr>
          </w:pPr>
          <w:r w:rsidRPr="000E1C5B">
            <w:rPr>
              <w:rFonts w:ascii="Calibri" w:hAnsi="Calibri" w:cs="Calibri"/>
            </w:rPr>
            <w:fldChar w:fldCharType="begin"/>
          </w:r>
          <w:r w:rsidRPr="000E1C5B">
            <w:rPr>
              <w:rFonts w:ascii="Calibri" w:hAnsi="Calibri" w:cs="Calibri"/>
            </w:rPr>
            <w:instrText xml:space="preserve"> TOC \o "1-3" \h \z \u </w:instrText>
          </w:r>
          <w:r w:rsidRPr="000E1C5B">
            <w:rPr>
              <w:rFonts w:ascii="Calibri" w:hAnsi="Calibri" w:cs="Calibri"/>
            </w:rPr>
            <w:fldChar w:fldCharType="separate"/>
          </w:r>
          <w:hyperlink w:anchor="_Toc181958765" w:history="1">
            <w:r w:rsidR="00B24930" w:rsidRPr="00A37088">
              <w:rPr>
                <w:rStyle w:val="Hyperlink"/>
                <w:rFonts w:ascii="Calibri" w:hAnsi="Calibri" w:cs="Calibri"/>
                <w:noProof/>
                <w:lang w:val="en-US"/>
              </w:rPr>
              <w:t>1.</w:t>
            </w:r>
            <w:r w:rsidR="00B24930" w:rsidRPr="00A37088">
              <w:rPr>
                <w:rStyle w:val="Hyperlink"/>
                <w:rFonts w:ascii="Calibri" w:hAnsi="Calibri" w:cs="Calibri"/>
                <w:noProof/>
                <w:lang w:val="el-GR"/>
              </w:rPr>
              <w:t>ΜΗΤΡΩΟ ΑΝΑΘΕΩΡΗΣΕΩΝ</w:t>
            </w:r>
            <w:r w:rsidR="00B24930">
              <w:rPr>
                <w:noProof/>
                <w:webHidden/>
              </w:rPr>
              <w:tab/>
            </w:r>
            <w:r w:rsidR="00B24930">
              <w:rPr>
                <w:noProof/>
                <w:webHidden/>
              </w:rPr>
              <w:fldChar w:fldCharType="begin"/>
            </w:r>
            <w:r w:rsidR="00B24930">
              <w:rPr>
                <w:noProof/>
                <w:webHidden/>
              </w:rPr>
              <w:instrText xml:space="preserve"> PAGEREF _Toc181958765 \h </w:instrText>
            </w:r>
            <w:r w:rsidR="00B24930">
              <w:rPr>
                <w:noProof/>
                <w:webHidden/>
              </w:rPr>
            </w:r>
            <w:r w:rsidR="00B24930">
              <w:rPr>
                <w:noProof/>
                <w:webHidden/>
              </w:rPr>
              <w:fldChar w:fldCharType="separate"/>
            </w:r>
            <w:r w:rsidR="00B24930">
              <w:rPr>
                <w:noProof/>
                <w:webHidden/>
              </w:rPr>
              <w:t>4</w:t>
            </w:r>
            <w:r w:rsidR="00B24930">
              <w:rPr>
                <w:noProof/>
                <w:webHidden/>
              </w:rPr>
              <w:fldChar w:fldCharType="end"/>
            </w:r>
          </w:hyperlink>
        </w:p>
        <w:p w14:paraId="797FDC1F" w14:textId="5CB14ABA" w:rsidR="00B24930" w:rsidRDefault="00B24930">
          <w:pPr>
            <w:pStyle w:val="TOC1"/>
            <w:tabs>
              <w:tab w:val="right" w:leader="dot" w:pos="9016"/>
            </w:tabs>
            <w:rPr>
              <w:rFonts w:eastAsiaTheme="minorEastAsia"/>
              <w:noProof/>
              <w:sz w:val="24"/>
              <w:szCs w:val="24"/>
              <w:lang w:eastAsia="en-CY"/>
            </w:rPr>
          </w:pPr>
          <w:hyperlink w:anchor="_Toc181958766" w:history="1">
            <w:r w:rsidRPr="00A37088">
              <w:rPr>
                <w:rStyle w:val="Hyperlink"/>
                <w:rFonts w:ascii="Calibri" w:hAnsi="Calibri" w:cs="Calibri"/>
                <w:noProof/>
                <w:lang w:val="en-US"/>
              </w:rPr>
              <w:t>2.</w:t>
            </w:r>
            <w:r w:rsidRPr="00A37088">
              <w:rPr>
                <w:rStyle w:val="Hyperlink"/>
                <w:rFonts w:ascii="Calibri" w:hAnsi="Calibri" w:cs="Calibri"/>
                <w:noProof/>
                <w:lang w:val="el-GR"/>
              </w:rPr>
              <w:t xml:space="preserve"> ΕΙΣΑΓΩΓΗ</w:t>
            </w:r>
            <w:r>
              <w:rPr>
                <w:noProof/>
                <w:webHidden/>
              </w:rPr>
              <w:tab/>
            </w:r>
            <w:r>
              <w:rPr>
                <w:noProof/>
                <w:webHidden/>
              </w:rPr>
              <w:fldChar w:fldCharType="begin"/>
            </w:r>
            <w:r>
              <w:rPr>
                <w:noProof/>
                <w:webHidden/>
              </w:rPr>
              <w:instrText xml:space="preserve"> PAGEREF _Toc181958766 \h </w:instrText>
            </w:r>
            <w:r>
              <w:rPr>
                <w:noProof/>
                <w:webHidden/>
              </w:rPr>
            </w:r>
            <w:r>
              <w:rPr>
                <w:noProof/>
                <w:webHidden/>
              </w:rPr>
              <w:fldChar w:fldCharType="separate"/>
            </w:r>
            <w:r>
              <w:rPr>
                <w:noProof/>
                <w:webHidden/>
              </w:rPr>
              <w:t>5</w:t>
            </w:r>
            <w:r>
              <w:rPr>
                <w:noProof/>
                <w:webHidden/>
              </w:rPr>
              <w:fldChar w:fldCharType="end"/>
            </w:r>
          </w:hyperlink>
        </w:p>
        <w:p w14:paraId="392C80D5" w14:textId="16B42665" w:rsidR="00B24930" w:rsidRDefault="00B24930">
          <w:pPr>
            <w:pStyle w:val="TOC1"/>
            <w:tabs>
              <w:tab w:val="left" w:pos="480"/>
              <w:tab w:val="right" w:leader="dot" w:pos="9016"/>
            </w:tabs>
            <w:rPr>
              <w:rFonts w:eastAsiaTheme="minorEastAsia"/>
              <w:noProof/>
              <w:sz w:val="24"/>
              <w:szCs w:val="24"/>
              <w:lang w:eastAsia="en-CY"/>
            </w:rPr>
          </w:pPr>
          <w:hyperlink w:anchor="_Toc181958767" w:history="1">
            <w:r w:rsidRPr="00A37088">
              <w:rPr>
                <w:rStyle w:val="Hyperlink"/>
                <w:rFonts w:ascii="Calibri" w:eastAsia="Times New Roman" w:hAnsi="Calibri" w:cs="Calibri"/>
                <w:noProof/>
                <w:kern w:val="0"/>
                <w:lang w:val="el-GR"/>
                <w14:ligatures w14:val="none"/>
              </w:rPr>
              <w:t>3.ΠΕΔΙΟ ΕΦΑΡΜΟΓΗΣ</w:t>
            </w:r>
            <w:r>
              <w:rPr>
                <w:noProof/>
                <w:webHidden/>
              </w:rPr>
              <w:tab/>
            </w:r>
            <w:r>
              <w:rPr>
                <w:noProof/>
                <w:webHidden/>
              </w:rPr>
              <w:fldChar w:fldCharType="begin"/>
            </w:r>
            <w:r>
              <w:rPr>
                <w:noProof/>
                <w:webHidden/>
              </w:rPr>
              <w:instrText xml:space="preserve"> PAGEREF _Toc181958767 \h </w:instrText>
            </w:r>
            <w:r>
              <w:rPr>
                <w:noProof/>
                <w:webHidden/>
              </w:rPr>
            </w:r>
            <w:r>
              <w:rPr>
                <w:noProof/>
                <w:webHidden/>
              </w:rPr>
              <w:fldChar w:fldCharType="separate"/>
            </w:r>
            <w:r>
              <w:rPr>
                <w:noProof/>
                <w:webHidden/>
              </w:rPr>
              <w:t>5</w:t>
            </w:r>
            <w:r>
              <w:rPr>
                <w:noProof/>
                <w:webHidden/>
              </w:rPr>
              <w:fldChar w:fldCharType="end"/>
            </w:r>
          </w:hyperlink>
        </w:p>
        <w:p w14:paraId="7B5730AF" w14:textId="40B39382" w:rsidR="00B24930" w:rsidRDefault="00B24930">
          <w:pPr>
            <w:pStyle w:val="TOC1"/>
            <w:tabs>
              <w:tab w:val="right" w:leader="dot" w:pos="9016"/>
            </w:tabs>
            <w:rPr>
              <w:rFonts w:eastAsiaTheme="minorEastAsia"/>
              <w:noProof/>
              <w:sz w:val="24"/>
              <w:szCs w:val="24"/>
              <w:lang w:eastAsia="en-CY"/>
            </w:rPr>
          </w:pPr>
          <w:hyperlink w:anchor="_Toc181958768" w:history="1">
            <w:r w:rsidRPr="00A37088">
              <w:rPr>
                <w:rStyle w:val="Hyperlink"/>
                <w:rFonts w:ascii="Calibri" w:hAnsi="Calibri" w:cs="Calibri"/>
                <w:noProof/>
                <w:lang w:val="el-GR"/>
              </w:rPr>
              <w:t xml:space="preserve">4. </w:t>
            </w:r>
            <w:r w:rsidRPr="00A37088">
              <w:rPr>
                <w:rStyle w:val="Hyperlink"/>
                <w:rFonts w:ascii="Calibri" w:eastAsia="Times New Roman" w:hAnsi="Calibri" w:cs="Calibri"/>
                <w:noProof/>
                <w:kern w:val="0"/>
                <w:lang w:val="el-GR"/>
                <w14:ligatures w14:val="none"/>
              </w:rPr>
              <w:t>ΡΟΗ ΔΙΑΧΕΙΡΙΣΗΣ ΑΙΤΗΜΑΤΩΝ</w:t>
            </w:r>
            <w:r>
              <w:rPr>
                <w:noProof/>
                <w:webHidden/>
              </w:rPr>
              <w:tab/>
            </w:r>
            <w:r>
              <w:rPr>
                <w:noProof/>
                <w:webHidden/>
              </w:rPr>
              <w:fldChar w:fldCharType="begin"/>
            </w:r>
            <w:r>
              <w:rPr>
                <w:noProof/>
                <w:webHidden/>
              </w:rPr>
              <w:instrText xml:space="preserve"> PAGEREF _Toc181958768 \h </w:instrText>
            </w:r>
            <w:r>
              <w:rPr>
                <w:noProof/>
                <w:webHidden/>
              </w:rPr>
            </w:r>
            <w:r>
              <w:rPr>
                <w:noProof/>
                <w:webHidden/>
              </w:rPr>
              <w:fldChar w:fldCharType="separate"/>
            </w:r>
            <w:r>
              <w:rPr>
                <w:noProof/>
                <w:webHidden/>
              </w:rPr>
              <w:t>6</w:t>
            </w:r>
            <w:r>
              <w:rPr>
                <w:noProof/>
                <w:webHidden/>
              </w:rPr>
              <w:fldChar w:fldCharType="end"/>
            </w:r>
          </w:hyperlink>
        </w:p>
        <w:p w14:paraId="10F24B95" w14:textId="5AF3AA73" w:rsidR="003753E0" w:rsidRPr="000E1C5B" w:rsidRDefault="003753E0">
          <w:pPr>
            <w:rPr>
              <w:rFonts w:ascii="Calibri" w:hAnsi="Calibri" w:cs="Calibri"/>
            </w:rPr>
          </w:pPr>
          <w:r w:rsidRPr="000E1C5B">
            <w:rPr>
              <w:rFonts w:ascii="Calibri" w:hAnsi="Calibri" w:cs="Calibri"/>
              <w:b/>
              <w:bCs/>
              <w:noProof/>
            </w:rPr>
            <w:fldChar w:fldCharType="end"/>
          </w:r>
        </w:p>
      </w:sdtContent>
    </w:sdt>
    <w:p w14:paraId="33BFD2D7" w14:textId="77777777" w:rsidR="00E303A4" w:rsidRDefault="00E303A4">
      <w:pPr>
        <w:rPr>
          <w:rFonts w:ascii="Calibri" w:hAnsi="Calibri" w:cs="Calibri"/>
          <w:lang w:val="el-GR"/>
        </w:rPr>
      </w:pPr>
    </w:p>
    <w:p w14:paraId="0FC83208" w14:textId="77777777" w:rsidR="00E01704" w:rsidRPr="00E01704" w:rsidRDefault="00E01704">
      <w:pPr>
        <w:rPr>
          <w:rFonts w:ascii="Calibri" w:hAnsi="Calibri" w:cs="Calibri"/>
          <w:lang w:val="el-GR"/>
        </w:rPr>
      </w:pPr>
    </w:p>
    <w:p w14:paraId="39FCE55F" w14:textId="77777777" w:rsidR="00E01704" w:rsidRPr="00E01704" w:rsidRDefault="00E01704">
      <w:pPr>
        <w:rPr>
          <w:rFonts w:ascii="Calibri" w:hAnsi="Calibri" w:cs="Calibri"/>
          <w:lang w:val="en-US"/>
        </w:rPr>
      </w:pPr>
    </w:p>
    <w:p w14:paraId="7EF7EE3E" w14:textId="320025CE" w:rsidR="00160950" w:rsidRPr="000E1C5B" w:rsidRDefault="00E303A4" w:rsidP="00160950">
      <w:pPr>
        <w:rPr>
          <w:rFonts w:ascii="Calibri" w:eastAsiaTheme="majorEastAsia" w:hAnsi="Calibri" w:cs="Calibri"/>
          <w:color w:val="0F4761" w:themeColor="accent1" w:themeShade="BF"/>
          <w:sz w:val="32"/>
          <w:szCs w:val="32"/>
          <w:lang w:val="en-US"/>
        </w:rPr>
      </w:pPr>
      <w:r w:rsidRPr="000E1C5B">
        <w:rPr>
          <w:rFonts w:ascii="Calibri" w:hAnsi="Calibri" w:cs="Calibri"/>
          <w:lang w:val="el-GR"/>
        </w:rPr>
        <w:br w:type="page"/>
      </w:r>
    </w:p>
    <w:p w14:paraId="79817185" w14:textId="136BE508" w:rsidR="0038159E" w:rsidRPr="001018DA" w:rsidRDefault="00121795" w:rsidP="00BB6D29">
      <w:pPr>
        <w:pStyle w:val="Heading1"/>
        <w:rPr>
          <w:rFonts w:ascii="Calibri" w:hAnsi="Calibri" w:cs="Calibri"/>
          <w:lang w:val="el-GR"/>
        </w:rPr>
      </w:pPr>
      <w:bookmarkStart w:id="0" w:name="_Toc181958765"/>
      <w:r>
        <w:rPr>
          <w:rFonts w:ascii="Calibri" w:hAnsi="Calibri" w:cs="Calibri"/>
          <w:lang w:val="en-US"/>
        </w:rPr>
        <w:lastRenderedPageBreak/>
        <w:t>1.</w:t>
      </w:r>
      <w:r w:rsidR="001018DA">
        <w:rPr>
          <w:rFonts w:ascii="Calibri" w:hAnsi="Calibri" w:cs="Calibri"/>
          <w:lang w:val="el-GR"/>
        </w:rPr>
        <w:t>ΜΗΤΡΩΟ ΑΝΑΘΕΩΡΗΣΕΩΝ</w:t>
      </w:r>
      <w:bookmarkEnd w:id="0"/>
    </w:p>
    <w:p w14:paraId="76A20609" w14:textId="77777777" w:rsidR="00140736" w:rsidRPr="00121795" w:rsidRDefault="00140736">
      <w:pPr>
        <w:rPr>
          <w:rFonts w:ascii="Calibri" w:hAnsi="Calibri" w:cs="Calibri"/>
          <w:b/>
          <w:bCs/>
          <w:u w:val="single"/>
          <w:lang w:val="en-US"/>
        </w:rPr>
      </w:pPr>
    </w:p>
    <w:p w14:paraId="5E1B4DB5" w14:textId="77777777" w:rsidR="00736E4B" w:rsidRPr="00121795" w:rsidRDefault="00736E4B">
      <w:pPr>
        <w:rPr>
          <w:rFonts w:ascii="Calibri" w:hAnsi="Calibri" w:cs="Calibri"/>
          <w:lang w:val="en-US"/>
        </w:rPr>
      </w:pPr>
    </w:p>
    <w:tbl>
      <w:tblPr>
        <w:tblStyle w:val="TableGrid"/>
        <w:tblW w:w="0" w:type="auto"/>
        <w:jc w:val="center"/>
        <w:tblLook w:val="04A0" w:firstRow="1" w:lastRow="0" w:firstColumn="1" w:lastColumn="0" w:noHBand="0" w:noVBand="1"/>
      </w:tblPr>
      <w:tblGrid>
        <w:gridCol w:w="846"/>
        <w:gridCol w:w="1276"/>
        <w:gridCol w:w="1559"/>
        <w:gridCol w:w="5335"/>
      </w:tblGrid>
      <w:tr w:rsidR="001018DA" w:rsidRPr="001018DA" w14:paraId="09D9F013" w14:textId="77777777" w:rsidTr="00955389">
        <w:trPr>
          <w:jc w:val="center"/>
        </w:trPr>
        <w:tc>
          <w:tcPr>
            <w:tcW w:w="846" w:type="dxa"/>
          </w:tcPr>
          <w:p w14:paraId="135E9E63" w14:textId="77777777" w:rsidR="001018DA" w:rsidRPr="001018DA" w:rsidRDefault="001018DA" w:rsidP="00955389">
            <w:pPr>
              <w:jc w:val="center"/>
              <w:rPr>
                <w:rFonts w:ascii="Calibri" w:hAnsi="Calibri" w:cs="Calibri"/>
                <w:b/>
                <w:bCs/>
                <w:sz w:val="24"/>
                <w:szCs w:val="24"/>
                <w:lang w:val="el-GR"/>
              </w:rPr>
            </w:pPr>
            <w:r w:rsidRPr="001018DA">
              <w:rPr>
                <w:rFonts w:ascii="Calibri" w:hAnsi="Calibri" w:cs="Calibri"/>
                <w:b/>
                <w:bCs/>
                <w:sz w:val="24"/>
                <w:szCs w:val="24"/>
                <w:lang w:val="el-GR"/>
              </w:rPr>
              <w:t>Α/Α</w:t>
            </w:r>
          </w:p>
        </w:tc>
        <w:tc>
          <w:tcPr>
            <w:tcW w:w="1276" w:type="dxa"/>
          </w:tcPr>
          <w:p w14:paraId="2FEEEF24" w14:textId="77777777" w:rsidR="001018DA" w:rsidRPr="001018DA" w:rsidRDefault="001018DA" w:rsidP="00955389">
            <w:pPr>
              <w:jc w:val="center"/>
              <w:rPr>
                <w:rFonts w:ascii="Calibri" w:hAnsi="Calibri" w:cs="Calibri"/>
                <w:b/>
                <w:bCs/>
                <w:sz w:val="24"/>
                <w:szCs w:val="24"/>
                <w:lang w:val="el-GR"/>
              </w:rPr>
            </w:pPr>
            <w:r w:rsidRPr="001018DA">
              <w:rPr>
                <w:rFonts w:ascii="Calibri" w:hAnsi="Calibri" w:cs="Calibri"/>
                <w:b/>
                <w:bCs/>
                <w:sz w:val="24"/>
                <w:szCs w:val="24"/>
                <w:lang w:val="el-GR"/>
              </w:rPr>
              <w:t>Κωδικός</w:t>
            </w:r>
          </w:p>
        </w:tc>
        <w:tc>
          <w:tcPr>
            <w:tcW w:w="1559" w:type="dxa"/>
          </w:tcPr>
          <w:p w14:paraId="7C59143D" w14:textId="77777777" w:rsidR="001018DA" w:rsidRPr="001018DA" w:rsidRDefault="001018DA" w:rsidP="00955389">
            <w:pPr>
              <w:jc w:val="center"/>
              <w:rPr>
                <w:rFonts w:ascii="Calibri" w:hAnsi="Calibri" w:cs="Calibri"/>
                <w:b/>
                <w:bCs/>
                <w:sz w:val="24"/>
                <w:szCs w:val="24"/>
                <w:lang w:val="el-GR"/>
              </w:rPr>
            </w:pPr>
            <w:r w:rsidRPr="001018DA">
              <w:rPr>
                <w:rFonts w:ascii="Calibri" w:hAnsi="Calibri" w:cs="Calibri"/>
                <w:b/>
                <w:bCs/>
                <w:sz w:val="24"/>
                <w:szCs w:val="24"/>
                <w:lang w:val="el-GR"/>
              </w:rPr>
              <w:t>Ημερομηνία</w:t>
            </w:r>
          </w:p>
        </w:tc>
        <w:tc>
          <w:tcPr>
            <w:tcW w:w="5335" w:type="dxa"/>
          </w:tcPr>
          <w:p w14:paraId="006A520A" w14:textId="77777777" w:rsidR="001018DA" w:rsidRPr="001018DA" w:rsidRDefault="001018DA" w:rsidP="00955389">
            <w:pPr>
              <w:jc w:val="center"/>
              <w:rPr>
                <w:rFonts w:ascii="Calibri" w:hAnsi="Calibri" w:cs="Calibri"/>
                <w:b/>
                <w:bCs/>
                <w:sz w:val="24"/>
                <w:szCs w:val="24"/>
                <w:lang w:val="el-GR"/>
              </w:rPr>
            </w:pPr>
            <w:r w:rsidRPr="001018DA">
              <w:rPr>
                <w:rFonts w:ascii="Calibri" w:hAnsi="Calibri" w:cs="Calibri"/>
                <w:b/>
                <w:bCs/>
                <w:sz w:val="24"/>
                <w:szCs w:val="24"/>
                <w:lang w:val="el-GR"/>
              </w:rPr>
              <w:t>Σημείο Αναθεώρησης</w:t>
            </w:r>
          </w:p>
        </w:tc>
      </w:tr>
      <w:tr w:rsidR="001018DA" w:rsidRPr="001018DA" w14:paraId="3BD5E544" w14:textId="77777777" w:rsidTr="00955389">
        <w:trPr>
          <w:jc w:val="center"/>
        </w:trPr>
        <w:tc>
          <w:tcPr>
            <w:tcW w:w="846" w:type="dxa"/>
          </w:tcPr>
          <w:p w14:paraId="08DBC35A" w14:textId="77777777" w:rsidR="001018DA" w:rsidRPr="001018DA" w:rsidRDefault="001018DA" w:rsidP="00955389">
            <w:pPr>
              <w:rPr>
                <w:rFonts w:ascii="Calibri" w:hAnsi="Calibri" w:cs="Calibri"/>
                <w:sz w:val="24"/>
                <w:szCs w:val="24"/>
                <w:lang w:val="el-GR"/>
              </w:rPr>
            </w:pPr>
          </w:p>
        </w:tc>
        <w:tc>
          <w:tcPr>
            <w:tcW w:w="1276" w:type="dxa"/>
          </w:tcPr>
          <w:p w14:paraId="71E20662" w14:textId="77777777" w:rsidR="001018DA" w:rsidRPr="001018DA" w:rsidRDefault="001018DA" w:rsidP="00955389">
            <w:pPr>
              <w:rPr>
                <w:rFonts w:ascii="Calibri" w:hAnsi="Calibri" w:cs="Calibri"/>
                <w:sz w:val="24"/>
                <w:szCs w:val="24"/>
                <w:lang w:val="el-GR"/>
              </w:rPr>
            </w:pPr>
          </w:p>
        </w:tc>
        <w:tc>
          <w:tcPr>
            <w:tcW w:w="1559" w:type="dxa"/>
          </w:tcPr>
          <w:p w14:paraId="071BC605" w14:textId="77777777" w:rsidR="001018DA" w:rsidRPr="001018DA" w:rsidRDefault="001018DA" w:rsidP="00955389">
            <w:pPr>
              <w:rPr>
                <w:rFonts w:ascii="Calibri" w:hAnsi="Calibri" w:cs="Calibri"/>
                <w:sz w:val="24"/>
                <w:szCs w:val="24"/>
                <w:lang w:val="el-GR"/>
              </w:rPr>
            </w:pPr>
          </w:p>
        </w:tc>
        <w:tc>
          <w:tcPr>
            <w:tcW w:w="5335" w:type="dxa"/>
          </w:tcPr>
          <w:p w14:paraId="4F88529B" w14:textId="77777777" w:rsidR="001018DA" w:rsidRPr="001018DA" w:rsidRDefault="001018DA" w:rsidP="00955389">
            <w:pPr>
              <w:rPr>
                <w:rFonts w:ascii="Calibri" w:hAnsi="Calibri" w:cs="Calibri"/>
                <w:sz w:val="24"/>
                <w:szCs w:val="24"/>
                <w:lang w:val="el-GR"/>
              </w:rPr>
            </w:pPr>
          </w:p>
        </w:tc>
      </w:tr>
      <w:tr w:rsidR="001018DA" w:rsidRPr="001018DA" w14:paraId="53455A4C" w14:textId="77777777" w:rsidTr="00955389">
        <w:trPr>
          <w:jc w:val="center"/>
        </w:trPr>
        <w:tc>
          <w:tcPr>
            <w:tcW w:w="846" w:type="dxa"/>
          </w:tcPr>
          <w:p w14:paraId="17C93D31" w14:textId="77777777" w:rsidR="001018DA" w:rsidRPr="001018DA" w:rsidRDefault="001018DA" w:rsidP="00955389">
            <w:pPr>
              <w:rPr>
                <w:rFonts w:ascii="Calibri" w:hAnsi="Calibri" w:cs="Calibri"/>
                <w:sz w:val="24"/>
                <w:szCs w:val="24"/>
                <w:lang w:val="el-GR"/>
              </w:rPr>
            </w:pPr>
          </w:p>
        </w:tc>
        <w:tc>
          <w:tcPr>
            <w:tcW w:w="1276" w:type="dxa"/>
          </w:tcPr>
          <w:p w14:paraId="1E3D5253" w14:textId="77777777" w:rsidR="001018DA" w:rsidRPr="001018DA" w:rsidRDefault="001018DA" w:rsidP="00955389">
            <w:pPr>
              <w:rPr>
                <w:rFonts w:ascii="Calibri" w:hAnsi="Calibri" w:cs="Calibri"/>
                <w:sz w:val="24"/>
                <w:szCs w:val="24"/>
                <w:lang w:val="el-GR"/>
              </w:rPr>
            </w:pPr>
          </w:p>
        </w:tc>
        <w:tc>
          <w:tcPr>
            <w:tcW w:w="1559" w:type="dxa"/>
          </w:tcPr>
          <w:p w14:paraId="318C059B" w14:textId="77777777" w:rsidR="001018DA" w:rsidRPr="001018DA" w:rsidRDefault="001018DA" w:rsidP="00955389">
            <w:pPr>
              <w:rPr>
                <w:rFonts w:ascii="Calibri" w:hAnsi="Calibri" w:cs="Calibri"/>
                <w:sz w:val="24"/>
                <w:szCs w:val="24"/>
                <w:lang w:val="el-GR"/>
              </w:rPr>
            </w:pPr>
          </w:p>
        </w:tc>
        <w:tc>
          <w:tcPr>
            <w:tcW w:w="5335" w:type="dxa"/>
          </w:tcPr>
          <w:p w14:paraId="63BFE1C6" w14:textId="77777777" w:rsidR="001018DA" w:rsidRPr="001018DA" w:rsidRDefault="001018DA" w:rsidP="00955389">
            <w:pPr>
              <w:rPr>
                <w:rFonts w:ascii="Calibri" w:hAnsi="Calibri" w:cs="Calibri"/>
                <w:sz w:val="24"/>
                <w:szCs w:val="24"/>
                <w:lang w:val="el-GR"/>
              </w:rPr>
            </w:pPr>
          </w:p>
        </w:tc>
      </w:tr>
      <w:tr w:rsidR="001018DA" w:rsidRPr="001018DA" w14:paraId="05D78203" w14:textId="77777777" w:rsidTr="00955389">
        <w:trPr>
          <w:jc w:val="center"/>
        </w:trPr>
        <w:tc>
          <w:tcPr>
            <w:tcW w:w="846" w:type="dxa"/>
          </w:tcPr>
          <w:p w14:paraId="26A5E8A2" w14:textId="77777777" w:rsidR="001018DA" w:rsidRPr="001018DA" w:rsidRDefault="001018DA" w:rsidP="00955389">
            <w:pPr>
              <w:rPr>
                <w:rFonts w:ascii="Calibri" w:hAnsi="Calibri" w:cs="Calibri"/>
                <w:sz w:val="24"/>
                <w:szCs w:val="24"/>
                <w:lang w:val="el-GR"/>
              </w:rPr>
            </w:pPr>
          </w:p>
        </w:tc>
        <w:tc>
          <w:tcPr>
            <w:tcW w:w="1276" w:type="dxa"/>
          </w:tcPr>
          <w:p w14:paraId="45DA4C38" w14:textId="77777777" w:rsidR="001018DA" w:rsidRPr="001018DA" w:rsidRDefault="001018DA" w:rsidP="00955389">
            <w:pPr>
              <w:rPr>
                <w:rFonts w:ascii="Calibri" w:hAnsi="Calibri" w:cs="Calibri"/>
                <w:sz w:val="24"/>
                <w:szCs w:val="24"/>
                <w:lang w:val="el-GR"/>
              </w:rPr>
            </w:pPr>
          </w:p>
        </w:tc>
        <w:tc>
          <w:tcPr>
            <w:tcW w:w="1559" w:type="dxa"/>
          </w:tcPr>
          <w:p w14:paraId="62AAD11D" w14:textId="77777777" w:rsidR="001018DA" w:rsidRPr="001018DA" w:rsidRDefault="001018DA" w:rsidP="00955389">
            <w:pPr>
              <w:rPr>
                <w:rFonts w:ascii="Calibri" w:hAnsi="Calibri" w:cs="Calibri"/>
                <w:sz w:val="24"/>
                <w:szCs w:val="24"/>
                <w:lang w:val="el-GR"/>
              </w:rPr>
            </w:pPr>
          </w:p>
        </w:tc>
        <w:tc>
          <w:tcPr>
            <w:tcW w:w="5335" w:type="dxa"/>
          </w:tcPr>
          <w:p w14:paraId="4E253E65" w14:textId="77777777" w:rsidR="001018DA" w:rsidRPr="001018DA" w:rsidRDefault="001018DA" w:rsidP="00955389">
            <w:pPr>
              <w:rPr>
                <w:rFonts w:ascii="Calibri" w:hAnsi="Calibri" w:cs="Calibri"/>
                <w:sz w:val="24"/>
                <w:szCs w:val="24"/>
                <w:lang w:val="el-GR"/>
              </w:rPr>
            </w:pPr>
          </w:p>
        </w:tc>
      </w:tr>
      <w:tr w:rsidR="001018DA" w:rsidRPr="001018DA" w14:paraId="4F5FD891" w14:textId="77777777" w:rsidTr="00955389">
        <w:trPr>
          <w:jc w:val="center"/>
        </w:trPr>
        <w:tc>
          <w:tcPr>
            <w:tcW w:w="846" w:type="dxa"/>
          </w:tcPr>
          <w:p w14:paraId="37A34DFC" w14:textId="77777777" w:rsidR="001018DA" w:rsidRPr="001018DA" w:rsidRDefault="001018DA" w:rsidP="00955389">
            <w:pPr>
              <w:rPr>
                <w:rFonts w:ascii="Calibri" w:hAnsi="Calibri" w:cs="Calibri"/>
                <w:sz w:val="24"/>
                <w:szCs w:val="24"/>
                <w:lang w:val="el-GR"/>
              </w:rPr>
            </w:pPr>
          </w:p>
        </w:tc>
        <w:tc>
          <w:tcPr>
            <w:tcW w:w="1276" w:type="dxa"/>
          </w:tcPr>
          <w:p w14:paraId="0EF38C6C" w14:textId="77777777" w:rsidR="001018DA" w:rsidRPr="001018DA" w:rsidRDefault="001018DA" w:rsidP="00955389">
            <w:pPr>
              <w:rPr>
                <w:rFonts w:ascii="Calibri" w:hAnsi="Calibri" w:cs="Calibri"/>
                <w:sz w:val="24"/>
                <w:szCs w:val="24"/>
                <w:lang w:val="el-GR"/>
              </w:rPr>
            </w:pPr>
          </w:p>
        </w:tc>
        <w:tc>
          <w:tcPr>
            <w:tcW w:w="1559" w:type="dxa"/>
          </w:tcPr>
          <w:p w14:paraId="305ED6D7" w14:textId="77777777" w:rsidR="001018DA" w:rsidRPr="001018DA" w:rsidRDefault="001018DA" w:rsidP="00955389">
            <w:pPr>
              <w:rPr>
                <w:rFonts w:ascii="Calibri" w:hAnsi="Calibri" w:cs="Calibri"/>
                <w:sz w:val="24"/>
                <w:szCs w:val="24"/>
                <w:lang w:val="el-GR"/>
              </w:rPr>
            </w:pPr>
          </w:p>
        </w:tc>
        <w:tc>
          <w:tcPr>
            <w:tcW w:w="5335" w:type="dxa"/>
          </w:tcPr>
          <w:p w14:paraId="4164B425" w14:textId="77777777" w:rsidR="001018DA" w:rsidRPr="001018DA" w:rsidRDefault="001018DA" w:rsidP="00955389">
            <w:pPr>
              <w:rPr>
                <w:rFonts w:ascii="Calibri" w:hAnsi="Calibri" w:cs="Calibri"/>
                <w:sz w:val="24"/>
                <w:szCs w:val="24"/>
                <w:lang w:val="el-GR"/>
              </w:rPr>
            </w:pPr>
          </w:p>
        </w:tc>
      </w:tr>
      <w:tr w:rsidR="001018DA" w:rsidRPr="001018DA" w14:paraId="79477D92" w14:textId="77777777" w:rsidTr="00955389">
        <w:trPr>
          <w:jc w:val="center"/>
        </w:trPr>
        <w:tc>
          <w:tcPr>
            <w:tcW w:w="846" w:type="dxa"/>
          </w:tcPr>
          <w:p w14:paraId="2B040672" w14:textId="77777777" w:rsidR="001018DA" w:rsidRPr="001018DA" w:rsidRDefault="001018DA" w:rsidP="00955389">
            <w:pPr>
              <w:rPr>
                <w:rFonts w:ascii="Calibri" w:hAnsi="Calibri" w:cs="Calibri"/>
                <w:sz w:val="24"/>
                <w:szCs w:val="24"/>
                <w:lang w:val="el-GR"/>
              </w:rPr>
            </w:pPr>
          </w:p>
        </w:tc>
        <w:tc>
          <w:tcPr>
            <w:tcW w:w="1276" w:type="dxa"/>
          </w:tcPr>
          <w:p w14:paraId="54782019" w14:textId="77777777" w:rsidR="001018DA" w:rsidRPr="001018DA" w:rsidRDefault="001018DA" w:rsidP="00955389">
            <w:pPr>
              <w:rPr>
                <w:rFonts w:ascii="Calibri" w:hAnsi="Calibri" w:cs="Calibri"/>
                <w:sz w:val="24"/>
                <w:szCs w:val="24"/>
                <w:lang w:val="el-GR"/>
              </w:rPr>
            </w:pPr>
          </w:p>
        </w:tc>
        <w:tc>
          <w:tcPr>
            <w:tcW w:w="1559" w:type="dxa"/>
          </w:tcPr>
          <w:p w14:paraId="1F745360" w14:textId="77777777" w:rsidR="001018DA" w:rsidRPr="001018DA" w:rsidRDefault="001018DA" w:rsidP="00955389">
            <w:pPr>
              <w:rPr>
                <w:rFonts w:ascii="Calibri" w:hAnsi="Calibri" w:cs="Calibri"/>
                <w:sz w:val="24"/>
                <w:szCs w:val="24"/>
                <w:lang w:val="el-GR"/>
              </w:rPr>
            </w:pPr>
          </w:p>
        </w:tc>
        <w:tc>
          <w:tcPr>
            <w:tcW w:w="5335" w:type="dxa"/>
          </w:tcPr>
          <w:p w14:paraId="4CAF39C1" w14:textId="77777777" w:rsidR="001018DA" w:rsidRPr="001018DA" w:rsidRDefault="001018DA" w:rsidP="00955389">
            <w:pPr>
              <w:rPr>
                <w:rFonts w:ascii="Calibri" w:hAnsi="Calibri" w:cs="Calibri"/>
                <w:sz w:val="24"/>
                <w:szCs w:val="24"/>
                <w:lang w:val="el-GR"/>
              </w:rPr>
            </w:pPr>
          </w:p>
        </w:tc>
      </w:tr>
      <w:tr w:rsidR="001018DA" w:rsidRPr="001018DA" w14:paraId="11F36ED4" w14:textId="77777777" w:rsidTr="00955389">
        <w:trPr>
          <w:jc w:val="center"/>
        </w:trPr>
        <w:tc>
          <w:tcPr>
            <w:tcW w:w="846" w:type="dxa"/>
          </w:tcPr>
          <w:p w14:paraId="46A94FC9" w14:textId="77777777" w:rsidR="001018DA" w:rsidRPr="001018DA" w:rsidRDefault="001018DA" w:rsidP="00955389">
            <w:pPr>
              <w:rPr>
                <w:rFonts w:ascii="Calibri" w:hAnsi="Calibri" w:cs="Calibri"/>
                <w:sz w:val="24"/>
                <w:szCs w:val="24"/>
                <w:lang w:val="el-GR"/>
              </w:rPr>
            </w:pPr>
          </w:p>
        </w:tc>
        <w:tc>
          <w:tcPr>
            <w:tcW w:w="1276" w:type="dxa"/>
          </w:tcPr>
          <w:p w14:paraId="6866B4B3" w14:textId="77777777" w:rsidR="001018DA" w:rsidRPr="001018DA" w:rsidRDefault="001018DA" w:rsidP="00955389">
            <w:pPr>
              <w:rPr>
                <w:rFonts w:ascii="Calibri" w:hAnsi="Calibri" w:cs="Calibri"/>
                <w:sz w:val="24"/>
                <w:szCs w:val="24"/>
                <w:lang w:val="el-GR"/>
              </w:rPr>
            </w:pPr>
          </w:p>
        </w:tc>
        <w:tc>
          <w:tcPr>
            <w:tcW w:w="1559" w:type="dxa"/>
          </w:tcPr>
          <w:p w14:paraId="472F1955" w14:textId="77777777" w:rsidR="001018DA" w:rsidRPr="001018DA" w:rsidRDefault="001018DA" w:rsidP="00955389">
            <w:pPr>
              <w:rPr>
                <w:rFonts w:ascii="Calibri" w:hAnsi="Calibri" w:cs="Calibri"/>
                <w:sz w:val="24"/>
                <w:szCs w:val="24"/>
                <w:lang w:val="el-GR"/>
              </w:rPr>
            </w:pPr>
          </w:p>
        </w:tc>
        <w:tc>
          <w:tcPr>
            <w:tcW w:w="5335" w:type="dxa"/>
          </w:tcPr>
          <w:p w14:paraId="74EBB7B4" w14:textId="77777777" w:rsidR="001018DA" w:rsidRPr="001018DA" w:rsidRDefault="001018DA" w:rsidP="00955389">
            <w:pPr>
              <w:rPr>
                <w:rFonts w:ascii="Calibri" w:hAnsi="Calibri" w:cs="Calibri"/>
                <w:sz w:val="24"/>
                <w:szCs w:val="24"/>
                <w:lang w:val="el-GR"/>
              </w:rPr>
            </w:pPr>
          </w:p>
        </w:tc>
      </w:tr>
    </w:tbl>
    <w:p w14:paraId="75567755" w14:textId="77777777" w:rsidR="00121795" w:rsidRDefault="00121795">
      <w:pPr>
        <w:rPr>
          <w:rFonts w:ascii="Calibri" w:hAnsi="Calibri" w:cs="Calibri"/>
          <w:b/>
          <w:bCs/>
          <w:u w:val="single"/>
          <w:lang w:val="en-US"/>
        </w:rPr>
      </w:pPr>
    </w:p>
    <w:p w14:paraId="5250F5A1" w14:textId="77777777" w:rsidR="00121795" w:rsidRDefault="00121795">
      <w:pPr>
        <w:rPr>
          <w:rFonts w:ascii="Calibri" w:hAnsi="Calibri" w:cs="Calibri"/>
          <w:b/>
          <w:bCs/>
          <w:u w:val="single"/>
          <w:lang w:val="en-US"/>
        </w:rPr>
      </w:pPr>
    </w:p>
    <w:p w14:paraId="40DE0887" w14:textId="05E0BBA6" w:rsidR="004D3BF1" w:rsidRPr="000E1C5B" w:rsidRDefault="003736BF">
      <w:pPr>
        <w:rPr>
          <w:rFonts w:ascii="Calibri" w:hAnsi="Calibri" w:cs="Calibri"/>
          <w:lang w:val="en-US"/>
        </w:rPr>
      </w:pPr>
      <w:r w:rsidRPr="002452BA">
        <w:rPr>
          <w:rFonts w:ascii="Calibri" w:hAnsi="Calibri" w:cs="Calibri"/>
          <w:lang w:val="en-US"/>
        </w:rPr>
        <w:br w:type="page"/>
      </w:r>
    </w:p>
    <w:p w14:paraId="3643F228" w14:textId="1087E25E" w:rsidR="001018DA" w:rsidRPr="001018DA" w:rsidRDefault="000215D1" w:rsidP="001018DA">
      <w:pPr>
        <w:pStyle w:val="Heading1"/>
        <w:rPr>
          <w:rFonts w:ascii="Calibri" w:hAnsi="Calibri" w:cs="Calibri"/>
          <w:b/>
          <w:bCs/>
          <w:u w:val="single"/>
          <w:lang w:val="el-GR"/>
        </w:rPr>
      </w:pPr>
      <w:bookmarkStart w:id="1" w:name="_Toc181958766"/>
      <w:r w:rsidRPr="001018DA">
        <w:rPr>
          <w:rFonts w:ascii="Calibri" w:hAnsi="Calibri" w:cs="Calibri"/>
          <w:lang w:val="en-US"/>
        </w:rPr>
        <w:lastRenderedPageBreak/>
        <w:t>2.</w:t>
      </w:r>
      <w:r w:rsidR="001018DA" w:rsidRPr="00C76D79">
        <w:rPr>
          <w:rFonts w:ascii="Calibri" w:hAnsi="Calibri" w:cs="Calibri"/>
          <w:u w:val="single"/>
          <w:lang w:val="el-GR"/>
        </w:rPr>
        <w:t xml:space="preserve"> ΕΙΣΑΓΩΓΗ</w:t>
      </w:r>
      <w:bookmarkEnd w:id="1"/>
    </w:p>
    <w:p w14:paraId="4ACEDAD3" w14:textId="77777777" w:rsidR="001018DA" w:rsidRPr="001018DA" w:rsidRDefault="001018DA" w:rsidP="001018DA">
      <w:p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1018DA">
        <w:rPr>
          <w:rFonts w:ascii="Calibri" w:eastAsia="Times New Roman" w:hAnsi="Calibri" w:cs="Calibri"/>
          <w:kern w:val="0"/>
          <w:sz w:val="24"/>
          <w:szCs w:val="24"/>
          <w:lang w:val="el-GR"/>
          <w14:ligatures w14:val="none"/>
        </w:rPr>
        <w:t xml:space="preserve">Η </w:t>
      </w:r>
      <w:r w:rsidRPr="001018DA">
        <w:rPr>
          <w:rFonts w:ascii="Calibri" w:eastAsia="Times New Roman" w:hAnsi="Calibri" w:cs="Calibri"/>
          <w:b/>
          <w:bCs/>
          <w:kern w:val="0"/>
          <w:sz w:val="24"/>
          <w:szCs w:val="24"/>
          <w:lang w:val="el-GR"/>
          <w14:ligatures w14:val="none"/>
        </w:rPr>
        <w:t>Διαδικασία Ικανοποίησης Δικαιωμάτων των Υποκειμένων των Δεδομένων</w:t>
      </w:r>
      <w:r w:rsidRPr="001018DA">
        <w:rPr>
          <w:rFonts w:ascii="Calibri" w:eastAsia="Times New Roman" w:hAnsi="Calibri" w:cs="Calibri"/>
          <w:kern w:val="0"/>
          <w:sz w:val="24"/>
          <w:szCs w:val="24"/>
          <w:lang w:val="el-GR"/>
          <w14:ligatures w14:val="none"/>
        </w:rPr>
        <w:t xml:space="preserve"> περιγράφει τις ενέργειες που πρέπει να ακολουθεί το Εθνικό Σημείο Επαφής Κύπρου (ΕΣΕ) ώστε να διασφαλίζεται ότι όλα τα αιτήματα σχετικά με τα προσωπικά δεδομένα των υποκειμένων θα αντιμετωπίζονται σύμφωνα με τις απαιτήσεις της ευρωπαϊκής και εθνικής νομοθεσίας για την προστασία δεδομένων. Ειδικότερα, η διαδικασία συμμορφώνεται με τον </w:t>
      </w:r>
      <w:r w:rsidRPr="001018DA">
        <w:rPr>
          <w:rFonts w:ascii="Calibri" w:eastAsia="Times New Roman" w:hAnsi="Calibri" w:cs="Calibri"/>
          <w:b/>
          <w:bCs/>
          <w:kern w:val="0"/>
          <w:sz w:val="24"/>
          <w:szCs w:val="24"/>
          <w:lang w:val="el-GR"/>
          <w14:ligatures w14:val="none"/>
        </w:rPr>
        <w:t>Γενικό Κανονισμό για την Προστασία Δεδομένων (ΕΕ</w:t>
      </w:r>
      <w:r w:rsidRPr="001018DA">
        <w:rPr>
          <w:rFonts w:ascii="Calibri" w:eastAsia="Times New Roman" w:hAnsi="Calibri" w:cs="Calibri"/>
          <w:kern w:val="0"/>
          <w:sz w:val="24"/>
          <w:szCs w:val="24"/>
          <w:lang w:val="el-GR"/>
          <w14:ligatures w14:val="none"/>
        </w:rPr>
        <w:t>)</w:t>
      </w:r>
      <w:r w:rsidRPr="001018DA">
        <w:rPr>
          <w:rFonts w:ascii="Calibri" w:hAnsi="Calibri" w:cs="Calibri"/>
          <w:sz w:val="24"/>
          <w:szCs w:val="24"/>
          <w:lang w:val="el-GR"/>
        </w:rPr>
        <w:t xml:space="preserve"> 2016/679</w:t>
      </w:r>
      <w:r w:rsidRPr="001018DA">
        <w:rPr>
          <w:rFonts w:ascii="Calibri" w:eastAsia="Times New Roman" w:hAnsi="Calibri" w:cs="Calibri"/>
          <w:kern w:val="0"/>
          <w:sz w:val="24"/>
          <w:szCs w:val="24"/>
          <w:lang w:val="el-GR"/>
          <w14:ligatures w14:val="none"/>
        </w:rPr>
        <w:t xml:space="preserve"> και την εθνική νομοθεσία Ν</w:t>
      </w:r>
      <w:r w:rsidRPr="001018DA">
        <w:rPr>
          <w:rFonts w:ascii="Calibri" w:hAnsi="Calibri" w:cs="Calibri"/>
          <w:sz w:val="24"/>
          <w:szCs w:val="24"/>
          <w:lang w:val="el-GR"/>
        </w:rPr>
        <w:t xml:space="preserve"> </w:t>
      </w:r>
      <w:r w:rsidRPr="001018DA">
        <w:rPr>
          <w:rFonts w:ascii="Calibri" w:eastAsia="Times New Roman" w:hAnsi="Calibri" w:cs="Calibri"/>
          <w:kern w:val="0"/>
          <w:sz w:val="24"/>
          <w:szCs w:val="24"/>
          <w:lang w:val="el-GR"/>
          <w14:ligatures w14:val="none"/>
        </w:rPr>
        <w:t xml:space="preserve">125(I)/2018.  </w:t>
      </w:r>
    </w:p>
    <w:p w14:paraId="7CAD9D3A" w14:textId="77777777" w:rsidR="001018DA" w:rsidRPr="001018DA" w:rsidRDefault="001018DA" w:rsidP="001018DA">
      <w:p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1018DA">
        <w:rPr>
          <w:rFonts w:ascii="Calibri" w:eastAsia="Times New Roman" w:hAnsi="Calibri" w:cs="Calibri"/>
          <w:kern w:val="0"/>
          <w:sz w:val="24"/>
          <w:szCs w:val="24"/>
          <w:lang w:val="el-GR"/>
          <w14:ligatures w14:val="none"/>
        </w:rPr>
        <w:t>Ο Υπεύθυνος Προστασίας Δεδομένων</w:t>
      </w:r>
      <w:r w:rsidRPr="001018DA">
        <w:rPr>
          <w:rFonts w:ascii="Calibri" w:eastAsia="Times New Roman" w:hAnsi="Calibri" w:cs="Calibri"/>
          <w:b/>
          <w:bCs/>
          <w:kern w:val="0"/>
          <w:sz w:val="24"/>
          <w:szCs w:val="24"/>
          <w:lang w:val="el-GR"/>
          <w14:ligatures w14:val="none"/>
        </w:rPr>
        <w:t xml:space="preserve"> (</w:t>
      </w:r>
      <w:r w:rsidRPr="001018DA">
        <w:rPr>
          <w:rFonts w:ascii="Calibri" w:eastAsia="Times New Roman" w:hAnsi="Calibri" w:cs="Calibri"/>
          <w:b/>
          <w:bCs/>
          <w:kern w:val="0"/>
          <w:sz w:val="24"/>
          <w:szCs w:val="24"/>
          <w14:ligatures w14:val="none"/>
        </w:rPr>
        <w:t>DPO</w:t>
      </w:r>
      <w:r w:rsidRPr="001018DA">
        <w:rPr>
          <w:rFonts w:ascii="Calibri" w:eastAsia="Times New Roman" w:hAnsi="Calibri" w:cs="Calibri"/>
          <w:b/>
          <w:bCs/>
          <w:kern w:val="0"/>
          <w:sz w:val="24"/>
          <w:szCs w:val="24"/>
          <w:lang w:val="el-GR"/>
          <w14:ligatures w14:val="none"/>
        </w:rPr>
        <w:t>)</w:t>
      </w:r>
      <w:r w:rsidRPr="001018DA">
        <w:rPr>
          <w:rFonts w:ascii="Calibri" w:eastAsia="Times New Roman" w:hAnsi="Calibri" w:cs="Calibri"/>
          <w:kern w:val="0"/>
          <w:sz w:val="24"/>
          <w:szCs w:val="24"/>
          <w:lang w:val="el-GR"/>
          <w14:ligatures w14:val="none"/>
        </w:rPr>
        <w:t xml:space="preserve"> του Εθνικού Σημείου Επαφής Κύπρου είναι αρμόδιος για τη διαχείριση αυτών των αιτημάτων. Η ηλεκτρονική διεύθυνση επικοινωνίας του είναι </w:t>
      </w:r>
      <w:hyperlink r:id="rId13" w:history="1">
        <w:r w:rsidRPr="001018DA">
          <w:rPr>
            <w:rStyle w:val="Hyperlink"/>
            <w:rFonts w:ascii="Calibri" w:eastAsia="Times New Roman" w:hAnsi="Calibri" w:cs="Calibri"/>
            <w:kern w:val="0"/>
            <w:sz w:val="24"/>
            <w:szCs w:val="24"/>
            <w14:ligatures w14:val="none"/>
          </w:rPr>
          <w:t>dpo</w:t>
        </w:r>
        <w:r w:rsidRPr="001018DA">
          <w:rPr>
            <w:rStyle w:val="Hyperlink"/>
            <w:rFonts w:ascii="Calibri" w:eastAsia="Times New Roman" w:hAnsi="Calibri" w:cs="Calibri"/>
            <w:kern w:val="0"/>
            <w:sz w:val="24"/>
            <w:szCs w:val="24"/>
            <w:lang w:val="el-GR"/>
            <w14:ligatures w14:val="none"/>
          </w:rPr>
          <w:t>@</w:t>
        </w:r>
        <w:r w:rsidRPr="001018DA">
          <w:rPr>
            <w:rStyle w:val="Hyperlink"/>
            <w:rFonts w:ascii="Calibri" w:eastAsia="Times New Roman" w:hAnsi="Calibri" w:cs="Calibri"/>
            <w:kern w:val="0"/>
            <w:sz w:val="24"/>
            <w:szCs w:val="24"/>
            <w14:ligatures w14:val="none"/>
          </w:rPr>
          <w:t>neha</w:t>
        </w:r>
        <w:r w:rsidRPr="001018DA">
          <w:rPr>
            <w:rStyle w:val="Hyperlink"/>
            <w:rFonts w:ascii="Calibri" w:eastAsia="Times New Roman" w:hAnsi="Calibri" w:cs="Calibri"/>
            <w:kern w:val="0"/>
            <w:sz w:val="24"/>
            <w:szCs w:val="24"/>
            <w:lang w:val="el-GR"/>
            <w14:ligatures w14:val="none"/>
          </w:rPr>
          <w:t>.</w:t>
        </w:r>
        <w:r w:rsidRPr="001018DA">
          <w:rPr>
            <w:rStyle w:val="Hyperlink"/>
            <w:rFonts w:ascii="Calibri" w:eastAsia="Times New Roman" w:hAnsi="Calibri" w:cs="Calibri"/>
            <w:kern w:val="0"/>
            <w:sz w:val="24"/>
            <w:szCs w:val="24"/>
            <w14:ligatures w14:val="none"/>
          </w:rPr>
          <w:t>org</w:t>
        </w:r>
        <w:r w:rsidRPr="001018DA">
          <w:rPr>
            <w:rStyle w:val="Hyperlink"/>
            <w:rFonts w:ascii="Calibri" w:eastAsia="Times New Roman" w:hAnsi="Calibri" w:cs="Calibri"/>
            <w:kern w:val="0"/>
            <w:sz w:val="24"/>
            <w:szCs w:val="24"/>
            <w:lang w:val="el-GR"/>
            <w14:ligatures w14:val="none"/>
          </w:rPr>
          <w:t>.</w:t>
        </w:r>
        <w:r w:rsidRPr="001018DA">
          <w:rPr>
            <w:rStyle w:val="Hyperlink"/>
            <w:rFonts w:ascii="Calibri" w:eastAsia="Times New Roman" w:hAnsi="Calibri" w:cs="Calibri"/>
            <w:kern w:val="0"/>
            <w:sz w:val="24"/>
            <w:szCs w:val="24"/>
            <w14:ligatures w14:val="none"/>
          </w:rPr>
          <w:t>cy</w:t>
        </w:r>
      </w:hyperlink>
      <w:r w:rsidRPr="001018DA">
        <w:rPr>
          <w:rFonts w:ascii="Calibri" w:eastAsia="Times New Roman" w:hAnsi="Calibri" w:cs="Calibri"/>
          <w:kern w:val="0"/>
          <w:sz w:val="24"/>
          <w:szCs w:val="24"/>
          <w:lang w:val="el-GR"/>
          <w14:ligatures w14:val="none"/>
        </w:rPr>
        <w:t xml:space="preserve">. Η διαδικασία αυτή καθορίζει τόσο τα δικαιώματα των υποκειμένων, όπως η πρόσβαση, διόρθωση, διαγραφή, περιορισμός επεξεργασίας και φορητότητα των δεδομένων τους, όσο και τα βήματα που πρέπει να ακολουθήσουν για την αποτελεσματική διαχείριση των αιτημάτων. </w:t>
      </w:r>
    </w:p>
    <w:p w14:paraId="59144554" w14:textId="4F307004" w:rsidR="00B133CD" w:rsidRPr="003B51B1" w:rsidRDefault="001018DA" w:rsidP="003B51B1">
      <w:p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1018DA">
        <w:rPr>
          <w:rFonts w:ascii="Calibri" w:eastAsia="Times New Roman" w:hAnsi="Calibri" w:cs="Calibri"/>
          <w:kern w:val="0"/>
          <w:sz w:val="24"/>
          <w:szCs w:val="24"/>
          <w:lang w:val="el-GR"/>
          <w14:ligatures w14:val="none"/>
        </w:rPr>
        <w:t xml:space="preserve">Συνοψίζοντας, αυτή η διαδικασία διασφαλίζει ότι οι πολίτες έχουν τον απαραίτητο μηχανισμό για να ασκήσουν τα δικαιώματά τους πάνω στα προσωπικά τους δεδομένα, ενώ το Εθνικό Σημείο Επαφής Κύπρου συμμορφώνεται με το νομοθετικό πλαίσιο προστασίας δεδομένων. </w:t>
      </w:r>
    </w:p>
    <w:p w14:paraId="47B01F87" w14:textId="50C261E3" w:rsidR="00E01704" w:rsidRPr="003B51B1" w:rsidRDefault="00C76D79" w:rsidP="003B51B1">
      <w:pPr>
        <w:pStyle w:val="Heading1"/>
        <w:numPr>
          <w:ilvl w:val="0"/>
          <w:numId w:val="9"/>
        </w:numPr>
        <w:ind w:left="284"/>
        <w:rPr>
          <w:rFonts w:ascii="Calibri" w:eastAsia="Times New Roman" w:hAnsi="Calibri" w:cs="Calibri"/>
          <w:kern w:val="0"/>
          <w:u w:val="single"/>
          <w:lang w:val="el-GR"/>
          <w14:ligatures w14:val="none"/>
        </w:rPr>
      </w:pPr>
      <w:bookmarkStart w:id="2" w:name="_Toc181958767"/>
      <w:r w:rsidRPr="00C76D79">
        <w:rPr>
          <w:rFonts w:ascii="Calibri" w:eastAsia="Times New Roman" w:hAnsi="Calibri" w:cs="Calibri"/>
          <w:kern w:val="0"/>
          <w:u w:val="single"/>
          <w:lang w:val="el-GR"/>
          <w14:ligatures w14:val="none"/>
        </w:rPr>
        <w:t>ΠΕΔΙΟ ΕΦΑΡΜΟΓΗΣ</w:t>
      </w:r>
      <w:bookmarkEnd w:id="2"/>
    </w:p>
    <w:p w14:paraId="4DF348DC" w14:textId="77777777" w:rsidR="003B51B1" w:rsidRPr="003B51B1" w:rsidRDefault="003B51B1" w:rsidP="003B51B1">
      <w:pPr>
        <w:jc w:val="both"/>
        <w:rPr>
          <w:rFonts w:ascii="Calibri" w:hAnsi="Calibri" w:cs="Calibri"/>
          <w:lang w:val="el-GR"/>
        </w:rPr>
      </w:pPr>
      <w:r w:rsidRPr="003B51B1">
        <w:rPr>
          <w:rFonts w:ascii="Calibri" w:hAnsi="Calibri" w:cs="Calibri"/>
          <w:lang w:val="el-GR"/>
        </w:rPr>
        <w:t>Η Διαδικασία αφορά αιτήματα που σχετίζονται με την επεξεργασία προσωπικών δεδομένων φυσικών προσώπων (στο εξής αναφερόμενοι ως "Υποκείμενα Δεδομένων" ή "Αιτούντες"). Καλύπτει κάθε τύπο δεδομένων και επεξεργασίας, ανεξάρτητα από το αν το ΕΣΕ λειτουργεί ως Υπεύθυνος Επεξεργασίας ή ως Εκτελών την Επεξεργασία. Τα δικαιώματα που απορρέουν από τον Κανονισμό για τα φυσικά πρόσωπα και τα οποία καλείται να διαχειριστεί το ΕΣΕ, έχοντας το ρόλο του υπεύθυνου επεξεργασίας, είναι τα εξής :</w:t>
      </w:r>
    </w:p>
    <w:p w14:paraId="093EF92A" w14:textId="77777777" w:rsidR="003B51B1" w:rsidRPr="003B51B1" w:rsidRDefault="003B51B1" w:rsidP="003B51B1">
      <w:pPr>
        <w:jc w:val="both"/>
        <w:rPr>
          <w:rFonts w:ascii="Calibri" w:hAnsi="Calibri" w:cs="Calibri"/>
          <w:lang w:val="el-GR"/>
        </w:rPr>
      </w:pPr>
      <w:r w:rsidRPr="003B51B1">
        <w:rPr>
          <w:rFonts w:ascii="Calibri" w:hAnsi="Calibri" w:cs="Calibri"/>
          <w:lang w:val="el-GR"/>
        </w:rPr>
        <w:t xml:space="preserve">α) το δικαίωμα πρόσβασης </w:t>
      </w:r>
    </w:p>
    <w:p w14:paraId="4FE9808C" w14:textId="77777777" w:rsidR="003B51B1" w:rsidRPr="003B51B1" w:rsidRDefault="003B51B1" w:rsidP="003B51B1">
      <w:pPr>
        <w:jc w:val="both"/>
        <w:rPr>
          <w:rFonts w:ascii="Calibri" w:hAnsi="Calibri" w:cs="Calibri"/>
          <w:lang w:val="el-GR"/>
        </w:rPr>
      </w:pPr>
      <w:r w:rsidRPr="003B51B1">
        <w:rPr>
          <w:rFonts w:ascii="Calibri" w:hAnsi="Calibri" w:cs="Calibri"/>
          <w:lang w:val="el-GR"/>
        </w:rPr>
        <w:t xml:space="preserve">β) το δικαίωμα διόρθωσης </w:t>
      </w:r>
    </w:p>
    <w:p w14:paraId="4BF54EDB" w14:textId="77777777" w:rsidR="003B51B1" w:rsidRPr="003B51B1" w:rsidRDefault="003B51B1" w:rsidP="003B51B1">
      <w:pPr>
        <w:jc w:val="both"/>
        <w:rPr>
          <w:rFonts w:ascii="Calibri" w:hAnsi="Calibri" w:cs="Calibri"/>
          <w:lang w:val="el-GR"/>
        </w:rPr>
      </w:pPr>
      <w:r w:rsidRPr="003B51B1">
        <w:rPr>
          <w:rFonts w:ascii="Calibri" w:hAnsi="Calibri" w:cs="Calibri"/>
          <w:lang w:val="el-GR"/>
        </w:rPr>
        <w:t xml:space="preserve">γ) το δικαίωμα διαγραφής ("δικαίωμα στη λήθη") </w:t>
      </w:r>
    </w:p>
    <w:p w14:paraId="1CDEF2CA" w14:textId="77777777" w:rsidR="003B51B1" w:rsidRPr="003B51B1" w:rsidRDefault="003B51B1" w:rsidP="003B51B1">
      <w:pPr>
        <w:jc w:val="both"/>
        <w:rPr>
          <w:rFonts w:ascii="Calibri" w:hAnsi="Calibri" w:cs="Calibri"/>
          <w:lang w:val="el-GR"/>
        </w:rPr>
      </w:pPr>
      <w:r w:rsidRPr="003B51B1">
        <w:rPr>
          <w:rFonts w:ascii="Calibri" w:hAnsi="Calibri" w:cs="Calibri"/>
          <w:lang w:val="el-GR"/>
        </w:rPr>
        <w:t>δ) το δικαίωμα περιορισμού της επεξεργασίας</w:t>
      </w:r>
    </w:p>
    <w:p w14:paraId="3014F0F2" w14:textId="77777777" w:rsidR="003B51B1" w:rsidRPr="003B51B1" w:rsidRDefault="003B51B1" w:rsidP="003B51B1">
      <w:pPr>
        <w:jc w:val="both"/>
        <w:rPr>
          <w:rFonts w:ascii="Calibri" w:hAnsi="Calibri" w:cs="Calibri"/>
          <w:lang w:val="el-GR"/>
        </w:rPr>
      </w:pPr>
      <w:r w:rsidRPr="003B51B1">
        <w:rPr>
          <w:rFonts w:ascii="Calibri" w:hAnsi="Calibri" w:cs="Calibri"/>
          <w:lang w:val="el-GR"/>
        </w:rPr>
        <w:t xml:space="preserve">ε) το δικαίωμα εναντίωσης </w:t>
      </w:r>
    </w:p>
    <w:p w14:paraId="2E6C4B48" w14:textId="77777777" w:rsidR="003B51B1" w:rsidRPr="003B51B1" w:rsidRDefault="003B51B1" w:rsidP="003B51B1">
      <w:pPr>
        <w:jc w:val="both"/>
        <w:rPr>
          <w:rFonts w:ascii="Calibri" w:hAnsi="Calibri" w:cs="Calibri"/>
          <w:lang w:val="el-GR"/>
        </w:rPr>
      </w:pPr>
      <w:r w:rsidRPr="003B51B1">
        <w:rPr>
          <w:rFonts w:ascii="Calibri" w:hAnsi="Calibri" w:cs="Calibri"/>
          <w:lang w:val="el-GR"/>
        </w:rPr>
        <w:t>στ) το δικαίωμα φορητότητας των δεδομένων</w:t>
      </w:r>
    </w:p>
    <w:p w14:paraId="0B90DB0E" w14:textId="77777777" w:rsidR="003B51B1" w:rsidRPr="003B51B1" w:rsidRDefault="003B51B1" w:rsidP="003B51B1">
      <w:pPr>
        <w:jc w:val="both"/>
        <w:rPr>
          <w:rFonts w:ascii="Calibri" w:hAnsi="Calibri" w:cs="Calibri"/>
          <w:lang w:val="el-GR"/>
        </w:rPr>
      </w:pPr>
      <w:r w:rsidRPr="003B51B1">
        <w:rPr>
          <w:rFonts w:ascii="Calibri" w:hAnsi="Calibri" w:cs="Calibri"/>
          <w:lang w:val="el-GR"/>
        </w:rPr>
        <w:t>ζ) το δικαίωμα μη αυτοματοποιημένης λήψης αποφάσεων</w:t>
      </w:r>
    </w:p>
    <w:tbl>
      <w:tblPr>
        <w:tblStyle w:val="TableGrid"/>
        <w:tblW w:w="0" w:type="auto"/>
        <w:tblLook w:val="04A0" w:firstRow="1" w:lastRow="0" w:firstColumn="1" w:lastColumn="0" w:noHBand="0" w:noVBand="1"/>
      </w:tblPr>
      <w:tblGrid>
        <w:gridCol w:w="4546"/>
        <w:gridCol w:w="4470"/>
      </w:tblGrid>
      <w:tr w:rsidR="003B51B1" w14:paraId="26EEE060" w14:textId="77777777" w:rsidTr="00955389">
        <w:tc>
          <w:tcPr>
            <w:tcW w:w="4675" w:type="dxa"/>
          </w:tcPr>
          <w:p w14:paraId="6A87FE91"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Αίτημα</w:t>
            </w:r>
          </w:p>
        </w:tc>
        <w:tc>
          <w:tcPr>
            <w:tcW w:w="4675" w:type="dxa"/>
          </w:tcPr>
          <w:p w14:paraId="7E3DE108"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Άρθρο του ΓΚΠΔ</w:t>
            </w:r>
          </w:p>
        </w:tc>
      </w:tr>
      <w:tr w:rsidR="003B51B1" w14:paraId="352E6B75" w14:textId="77777777" w:rsidTr="00955389">
        <w:tc>
          <w:tcPr>
            <w:tcW w:w="4675" w:type="dxa"/>
          </w:tcPr>
          <w:p w14:paraId="35228F14"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Πρόσβασης</w:t>
            </w:r>
          </w:p>
        </w:tc>
        <w:tc>
          <w:tcPr>
            <w:tcW w:w="4675" w:type="dxa"/>
          </w:tcPr>
          <w:p w14:paraId="09D7C1B1"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15</w:t>
            </w:r>
          </w:p>
        </w:tc>
      </w:tr>
      <w:tr w:rsidR="003B51B1" w14:paraId="7C2BDD72" w14:textId="77777777" w:rsidTr="00955389">
        <w:tc>
          <w:tcPr>
            <w:tcW w:w="4675" w:type="dxa"/>
          </w:tcPr>
          <w:p w14:paraId="50DD3E45"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Διόρθωσης</w:t>
            </w:r>
          </w:p>
        </w:tc>
        <w:tc>
          <w:tcPr>
            <w:tcW w:w="4675" w:type="dxa"/>
          </w:tcPr>
          <w:p w14:paraId="52AAC3F1"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16, 19</w:t>
            </w:r>
          </w:p>
        </w:tc>
      </w:tr>
      <w:tr w:rsidR="003B51B1" w14:paraId="5FA03C2E" w14:textId="77777777" w:rsidTr="00955389">
        <w:tc>
          <w:tcPr>
            <w:tcW w:w="4675" w:type="dxa"/>
          </w:tcPr>
          <w:p w14:paraId="39DB6A02"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Διαγραφής</w:t>
            </w:r>
          </w:p>
        </w:tc>
        <w:tc>
          <w:tcPr>
            <w:tcW w:w="4675" w:type="dxa"/>
          </w:tcPr>
          <w:p w14:paraId="317E917D"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17,19</w:t>
            </w:r>
          </w:p>
        </w:tc>
      </w:tr>
      <w:tr w:rsidR="003B51B1" w14:paraId="77AB266C" w14:textId="77777777" w:rsidTr="00955389">
        <w:tc>
          <w:tcPr>
            <w:tcW w:w="4675" w:type="dxa"/>
          </w:tcPr>
          <w:p w14:paraId="21318D66"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lastRenderedPageBreak/>
              <w:t>Περιορισμού της Επεξεργασίας</w:t>
            </w:r>
          </w:p>
        </w:tc>
        <w:tc>
          <w:tcPr>
            <w:tcW w:w="4675" w:type="dxa"/>
          </w:tcPr>
          <w:p w14:paraId="050A4FFC"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18, 19</w:t>
            </w:r>
          </w:p>
        </w:tc>
      </w:tr>
      <w:tr w:rsidR="003B51B1" w14:paraId="320273CD" w14:textId="77777777" w:rsidTr="00955389">
        <w:tc>
          <w:tcPr>
            <w:tcW w:w="4675" w:type="dxa"/>
          </w:tcPr>
          <w:p w14:paraId="7BEE000E"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Φορητότητας των δεδομένων</w:t>
            </w:r>
          </w:p>
        </w:tc>
        <w:tc>
          <w:tcPr>
            <w:tcW w:w="4675" w:type="dxa"/>
          </w:tcPr>
          <w:p w14:paraId="74851EFB"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20</w:t>
            </w:r>
          </w:p>
        </w:tc>
      </w:tr>
      <w:tr w:rsidR="003B51B1" w14:paraId="75BD643F" w14:textId="77777777" w:rsidTr="00955389">
        <w:tc>
          <w:tcPr>
            <w:tcW w:w="4675" w:type="dxa"/>
          </w:tcPr>
          <w:p w14:paraId="2321599D"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Εναντίωσης</w:t>
            </w:r>
          </w:p>
        </w:tc>
        <w:tc>
          <w:tcPr>
            <w:tcW w:w="4675" w:type="dxa"/>
          </w:tcPr>
          <w:p w14:paraId="5177A337"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21</w:t>
            </w:r>
          </w:p>
        </w:tc>
      </w:tr>
      <w:tr w:rsidR="003B51B1" w14:paraId="458BA18C" w14:textId="77777777" w:rsidTr="00955389">
        <w:tc>
          <w:tcPr>
            <w:tcW w:w="4675" w:type="dxa"/>
          </w:tcPr>
          <w:p w14:paraId="7DBBBAF8" w14:textId="77777777" w:rsidR="003B51B1" w:rsidRPr="00174F5D" w:rsidRDefault="003B51B1" w:rsidP="00955389">
            <w:pPr>
              <w:spacing w:line="276" w:lineRule="auto"/>
              <w:jc w:val="both"/>
              <w:rPr>
                <w:rFonts w:eastAsia="Times New Roman" w:cstheme="minorHAnsi"/>
                <w:kern w:val="0"/>
                <w:sz w:val="24"/>
                <w:szCs w:val="24"/>
                <w:lang w:val="el-GR"/>
                <w14:ligatures w14:val="none"/>
              </w:rPr>
            </w:pPr>
            <w:r w:rsidRPr="00174F5D">
              <w:rPr>
                <w:rFonts w:eastAsia="Times New Roman" w:cstheme="minorHAnsi"/>
                <w:kern w:val="0"/>
                <w:sz w:val="24"/>
                <w:szCs w:val="24"/>
                <w:lang w:val="el-GR"/>
                <w14:ligatures w14:val="none"/>
              </w:rPr>
              <w:t>Μη αυτοματοποιημένης λήψης</w:t>
            </w:r>
          </w:p>
          <w:p w14:paraId="2600C67D" w14:textId="77777777" w:rsidR="003B51B1" w:rsidRDefault="003B51B1" w:rsidP="00955389">
            <w:pPr>
              <w:spacing w:line="276" w:lineRule="auto"/>
              <w:jc w:val="both"/>
              <w:rPr>
                <w:rFonts w:eastAsia="Times New Roman" w:cstheme="minorHAnsi"/>
                <w:kern w:val="0"/>
                <w:sz w:val="24"/>
                <w:szCs w:val="24"/>
                <w:lang w:val="el-GR"/>
                <w14:ligatures w14:val="none"/>
              </w:rPr>
            </w:pPr>
            <w:r w:rsidRPr="00174F5D">
              <w:rPr>
                <w:rFonts w:eastAsia="Times New Roman" w:cstheme="minorHAnsi"/>
                <w:kern w:val="0"/>
                <w:sz w:val="24"/>
                <w:szCs w:val="24"/>
                <w:lang w:val="el-GR"/>
                <w14:ligatures w14:val="none"/>
              </w:rPr>
              <w:t>αποφάσεων</w:t>
            </w:r>
          </w:p>
        </w:tc>
        <w:tc>
          <w:tcPr>
            <w:tcW w:w="4675" w:type="dxa"/>
          </w:tcPr>
          <w:p w14:paraId="06CB6FC6" w14:textId="77777777" w:rsidR="003B51B1" w:rsidRDefault="003B51B1" w:rsidP="00955389">
            <w:pPr>
              <w:spacing w:line="276" w:lineRule="auto"/>
              <w:jc w:val="both"/>
              <w:rPr>
                <w:rFonts w:eastAsia="Times New Roman" w:cstheme="minorHAnsi"/>
                <w:kern w:val="0"/>
                <w:sz w:val="24"/>
                <w:szCs w:val="24"/>
                <w:lang w:val="el-GR"/>
                <w14:ligatures w14:val="none"/>
              </w:rPr>
            </w:pPr>
            <w:r>
              <w:rPr>
                <w:rFonts w:eastAsia="Times New Roman" w:cstheme="minorHAnsi"/>
                <w:kern w:val="0"/>
                <w:sz w:val="24"/>
                <w:szCs w:val="24"/>
                <w:lang w:val="el-GR"/>
                <w14:ligatures w14:val="none"/>
              </w:rPr>
              <w:t>22</w:t>
            </w:r>
          </w:p>
        </w:tc>
      </w:tr>
    </w:tbl>
    <w:p w14:paraId="63C2B4FC" w14:textId="54E9A9E9" w:rsidR="004260E5" w:rsidRDefault="004260E5" w:rsidP="0056049B">
      <w:pPr>
        <w:rPr>
          <w:rFonts w:ascii="Calibri" w:hAnsi="Calibri" w:cs="Calibri"/>
          <w:b/>
          <w:bCs/>
          <w:u w:val="single"/>
          <w:lang w:val="el-GR"/>
        </w:rPr>
      </w:pPr>
    </w:p>
    <w:p w14:paraId="73B3997E" w14:textId="4905FAC8" w:rsidR="00A101C5" w:rsidRPr="00A101C5" w:rsidRDefault="00A101C5" w:rsidP="00A101C5">
      <w:pPr>
        <w:pStyle w:val="Heading1"/>
        <w:rPr>
          <w:rFonts w:ascii="Calibri" w:eastAsia="Times New Roman" w:hAnsi="Calibri" w:cs="Calibri"/>
          <w:kern w:val="0"/>
          <w:u w:val="single"/>
          <w:lang w:val="el-GR"/>
          <w14:ligatures w14:val="none"/>
        </w:rPr>
      </w:pPr>
      <w:bookmarkStart w:id="3" w:name="_Toc181958768"/>
      <w:r w:rsidRPr="00A101C5">
        <w:rPr>
          <w:rFonts w:ascii="Calibri" w:hAnsi="Calibri" w:cs="Calibri"/>
          <w:lang w:val="el-GR"/>
        </w:rPr>
        <w:t>4.</w:t>
      </w:r>
      <w:r w:rsidR="0059089F" w:rsidRPr="00A101C5">
        <w:rPr>
          <w:rFonts w:ascii="Calibri" w:hAnsi="Calibri" w:cs="Calibri"/>
          <w:lang w:val="el-GR"/>
        </w:rPr>
        <w:t xml:space="preserve"> </w:t>
      </w:r>
      <w:r w:rsidRPr="00A101C5">
        <w:rPr>
          <w:rFonts w:ascii="Calibri" w:eastAsia="Times New Roman" w:hAnsi="Calibri" w:cs="Calibri"/>
          <w:kern w:val="0"/>
          <w:u w:val="single"/>
          <w:lang w:val="el-GR"/>
          <w14:ligatures w14:val="none"/>
        </w:rPr>
        <w:t>ΡΟΗ ΔΙΑΧΕΙΡΙΣΗΣ ΑΙΤΗΜΑΤΩΝ</w:t>
      </w:r>
      <w:bookmarkEnd w:id="3"/>
    </w:p>
    <w:p w14:paraId="4C147DB8" w14:textId="77777777" w:rsidR="00A101C5" w:rsidRPr="00992460" w:rsidRDefault="00A101C5" w:rsidP="00A101C5">
      <w:pPr>
        <w:spacing w:before="100" w:beforeAutospacing="1" w:after="100" w:afterAutospacing="1" w:line="240" w:lineRule="auto"/>
        <w:jc w:val="both"/>
        <w:rPr>
          <w:rFonts w:eastAsia="Times New Roman" w:cstheme="minorHAnsi"/>
          <w:kern w:val="0"/>
          <w:sz w:val="24"/>
          <w:szCs w:val="24"/>
          <w:lang w:val="el-GR"/>
          <w14:ligatures w14:val="none"/>
        </w:rPr>
      </w:pPr>
      <w:r w:rsidRPr="00992460">
        <w:rPr>
          <w:rFonts w:eastAsia="Times New Roman" w:cstheme="minorHAnsi"/>
          <w:kern w:val="0"/>
          <w:sz w:val="24"/>
          <w:szCs w:val="24"/>
          <w:lang w:val="el-GR"/>
          <w14:ligatures w14:val="none"/>
        </w:rPr>
        <w:t>Η Διαδικασία διαχείρισης Αιτημάτων από την υποβολή έως την απάντηση ακολουθεί συγκεκριμένα βήματα, τα οποία περιγράφονται ως εξής: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A101C5" w14:paraId="1906A332" w14:textId="77777777" w:rsidTr="00955389">
        <w:tc>
          <w:tcPr>
            <w:tcW w:w="9350" w:type="dxa"/>
            <w:shd w:val="clear" w:color="auto" w:fill="ADADAD" w:themeFill="background2" w:themeFillShade="BF"/>
          </w:tcPr>
          <w:p w14:paraId="4927DAED" w14:textId="77777777" w:rsidR="00A101C5" w:rsidRDefault="00A101C5" w:rsidP="00955389">
            <w:pPr>
              <w:spacing w:before="100" w:beforeAutospacing="1" w:after="100" w:afterAutospacing="1"/>
              <w:jc w:val="both"/>
              <w:rPr>
                <w:rFonts w:eastAsia="Times New Roman" w:cstheme="minorHAnsi"/>
                <w:b/>
                <w:bCs/>
                <w:kern w:val="0"/>
                <w:sz w:val="24"/>
                <w:szCs w:val="24"/>
                <w:lang w:val="el-GR"/>
                <w14:ligatures w14:val="none"/>
              </w:rPr>
            </w:pPr>
            <w:bookmarkStart w:id="4" w:name="_Hlk179448246"/>
            <w:r w:rsidRPr="00613A40">
              <w:rPr>
                <w:rFonts w:eastAsia="Times New Roman" w:cstheme="minorHAnsi"/>
                <w:b/>
                <w:bCs/>
                <w:kern w:val="0"/>
                <w:sz w:val="24"/>
                <w:szCs w:val="24"/>
                <w:lang w:val="el-GR"/>
                <w14:ligatures w14:val="none"/>
              </w:rPr>
              <w:t>Υποβολή Αιτήματος</w:t>
            </w:r>
          </w:p>
        </w:tc>
      </w:tr>
    </w:tbl>
    <w:p w14:paraId="2EAF7AA0" w14:textId="77777777" w:rsidR="00A101C5" w:rsidRPr="00613A40" w:rsidRDefault="00A101C5" w:rsidP="00A101C5">
      <w:pPr>
        <w:pStyle w:val="ListParagraph"/>
        <w:numPr>
          <w:ilvl w:val="0"/>
          <w:numId w:val="10"/>
        </w:numPr>
        <w:spacing w:before="100" w:beforeAutospacing="1" w:after="100" w:afterAutospacing="1" w:line="240" w:lineRule="auto"/>
        <w:jc w:val="both"/>
        <w:rPr>
          <w:rFonts w:eastAsia="Times New Roman" w:cstheme="minorHAnsi"/>
          <w:b/>
          <w:bCs/>
          <w:kern w:val="0"/>
          <w:sz w:val="24"/>
          <w:szCs w:val="24"/>
          <w:lang w:val="el-GR"/>
          <w14:ligatures w14:val="none"/>
        </w:rPr>
      </w:pPr>
      <w:bookmarkStart w:id="5" w:name="_Hlk179447447"/>
      <w:bookmarkEnd w:id="4"/>
      <w:r w:rsidRPr="00613A40">
        <w:rPr>
          <w:rFonts w:eastAsia="Times New Roman" w:cstheme="minorHAnsi"/>
          <w:b/>
          <w:bCs/>
          <w:kern w:val="0"/>
          <w:sz w:val="24"/>
          <w:szCs w:val="24"/>
          <w:lang w:val="el-GR"/>
          <w14:ligatures w14:val="none"/>
        </w:rPr>
        <w:t>Το Εθνικό Σημείο Επαφής ως Υπεύθυνος Επεξεργασίας</w:t>
      </w:r>
    </w:p>
    <w:bookmarkEnd w:id="5"/>
    <w:p w14:paraId="1D000E37" w14:textId="77777777" w:rsidR="00A101C5" w:rsidRPr="00306966" w:rsidRDefault="00A101C5" w:rsidP="00A101C5">
      <w:pPr>
        <w:spacing w:before="100" w:beforeAutospacing="1" w:after="100" w:afterAutospacing="1" w:line="240" w:lineRule="auto"/>
        <w:jc w:val="both"/>
        <w:rPr>
          <w:rFonts w:eastAsia="Times New Roman" w:cstheme="minorHAnsi"/>
          <w:kern w:val="0"/>
          <w:sz w:val="24"/>
          <w:szCs w:val="24"/>
          <w:lang w:val="el-GR"/>
          <w14:ligatures w14:val="none"/>
        </w:rPr>
      </w:pPr>
      <w:r w:rsidRPr="00992460">
        <w:rPr>
          <w:rFonts w:eastAsia="Times New Roman" w:cstheme="minorHAnsi"/>
          <w:kern w:val="0"/>
          <w:sz w:val="24"/>
          <w:szCs w:val="24"/>
          <w:lang w:val="el-GR"/>
          <w14:ligatures w14:val="none"/>
        </w:rPr>
        <w:t>Τα δικαιώματα των Υποκειμένων Δεδομένων ασκούνται εγγράφως, σε ηλεκτρονική μορφή</w:t>
      </w:r>
      <w:r>
        <w:rPr>
          <w:rFonts w:eastAsia="Times New Roman" w:cstheme="minorHAnsi"/>
          <w:kern w:val="0"/>
          <w:sz w:val="24"/>
          <w:szCs w:val="24"/>
          <w:lang w:val="el-GR"/>
          <w14:ligatures w14:val="none"/>
        </w:rPr>
        <w:t>, συμπληρώνοντας το «Έντυπο Άσκησης Δικαιωμάτων των Υποκειμένων των Δεδομένων»</w:t>
      </w:r>
      <w:r w:rsidRPr="00992460">
        <w:rPr>
          <w:rFonts w:eastAsia="Times New Roman" w:cstheme="minorHAnsi"/>
          <w:kern w:val="0"/>
          <w:sz w:val="24"/>
          <w:szCs w:val="24"/>
          <w:lang w:val="el-GR"/>
          <w14:ligatures w14:val="none"/>
        </w:rPr>
        <w:t xml:space="preserve">. </w:t>
      </w:r>
      <w:r>
        <w:rPr>
          <w:rFonts w:eastAsia="Times New Roman" w:cstheme="minorHAnsi"/>
          <w:kern w:val="0"/>
          <w:sz w:val="24"/>
          <w:szCs w:val="24"/>
          <w:lang w:val="el-GR"/>
          <w14:ligatures w14:val="none"/>
        </w:rPr>
        <w:t>Το Εθνικό Σημείο Επαφής</w:t>
      </w:r>
      <w:r w:rsidRPr="00992460">
        <w:rPr>
          <w:rFonts w:eastAsia="Times New Roman" w:cstheme="minorHAnsi"/>
          <w:kern w:val="0"/>
          <w:sz w:val="24"/>
          <w:szCs w:val="24"/>
          <w:lang w:val="el-GR"/>
          <w14:ligatures w14:val="none"/>
        </w:rPr>
        <w:t xml:space="preserve"> διαθέτει προκαθορισμένη Αίτηση Άσκησης Δικαιωμάτων σχετικά με τα προσωπικά δεδομένα, η οποία μπορεί να υποβληθεί </w:t>
      </w:r>
      <w:r>
        <w:rPr>
          <w:rFonts w:eastAsia="Times New Roman" w:cstheme="minorHAnsi"/>
          <w:kern w:val="0"/>
          <w:sz w:val="24"/>
          <w:szCs w:val="24"/>
          <w:lang w:val="el-GR"/>
          <w14:ligatures w14:val="none"/>
        </w:rPr>
        <w:t>μ</w:t>
      </w:r>
      <w:r w:rsidRPr="00992460">
        <w:rPr>
          <w:rFonts w:eastAsia="Times New Roman" w:cstheme="minorHAnsi"/>
          <w:kern w:val="0"/>
          <w:sz w:val="24"/>
          <w:szCs w:val="24"/>
          <w:lang w:val="el-GR"/>
          <w14:ligatures w14:val="none"/>
        </w:rPr>
        <w:t>έσω e-mail</w:t>
      </w:r>
      <w:r w:rsidRPr="00306966">
        <w:rPr>
          <w:rFonts w:eastAsia="Times New Roman" w:cstheme="minorHAnsi"/>
          <w:kern w:val="0"/>
          <w:sz w:val="24"/>
          <w:szCs w:val="24"/>
          <w:lang w:val="el-GR"/>
          <w14:ligatures w14:val="none"/>
        </w:rPr>
        <w:t xml:space="preserve"> </w:t>
      </w:r>
      <w:r>
        <w:rPr>
          <w:rFonts w:eastAsia="Times New Roman" w:cstheme="minorHAnsi"/>
          <w:kern w:val="0"/>
          <w:sz w:val="24"/>
          <w:szCs w:val="24"/>
          <w:lang w:val="el-GR"/>
          <w14:ligatures w14:val="none"/>
        </w:rPr>
        <w:t>σ</w:t>
      </w:r>
      <w:r w:rsidRPr="00992460">
        <w:rPr>
          <w:rFonts w:eastAsia="Times New Roman" w:cstheme="minorHAnsi"/>
          <w:kern w:val="0"/>
          <w:sz w:val="24"/>
          <w:szCs w:val="24"/>
          <w:lang w:val="el-GR"/>
          <w14:ligatures w14:val="none"/>
        </w:rPr>
        <w:t>την ηλεκτρονική διεύθυνση</w:t>
      </w:r>
      <w:r>
        <w:rPr>
          <w:rFonts w:eastAsia="Times New Roman" w:cstheme="minorHAnsi"/>
          <w:kern w:val="0"/>
          <w:sz w:val="24"/>
          <w:szCs w:val="24"/>
          <w:lang w:val="el-GR"/>
          <w14:ligatures w14:val="none"/>
        </w:rPr>
        <w:t xml:space="preserve"> </w:t>
      </w:r>
      <w:hyperlink r:id="rId14" w:history="1">
        <w:r w:rsidRPr="003F7A73">
          <w:rPr>
            <w:rStyle w:val="Hyperlink"/>
          </w:rPr>
          <w:t>dpo</w:t>
        </w:r>
        <w:r w:rsidRPr="003F7A73">
          <w:rPr>
            <w:rStyle w:val="Hyperlink"/>
            <w:lang w:val="el-GR"/>
          </w:rPr>
          <w:t>@</w:t>
        </w:r>
        <w:r w:rsidRPr="003F7A73">
          <w:rPr>
            <w:rStyle w:val="Hyperlink"/>
          </w:rPr>
          <w:t>neha</w:t>
        </w:r>
        <w:r w:rsidRPr="003F7A73">
          <w:rPr>
            <w:rStyle w:val="Hyperlink"/>
            <w:lang w:val="el-GR"/>
          </w:rPr>
          <w:t>.</w:t>
        </w:r>
        <w:r w:rsidRPr="003F7A73">
          <w:rPr>
            <w:rStyle w:val="Hyperlink"/>
          </w:rPr>
          <w:t>org</w:t>
        </w:r>
        <w:r w:rsidRPr="003F7A73">
          <w:rPr>
            <w:rStyle w:val="Hyperlink"/>
            <w:lang w:val="el-GR"/>
          </w:rPr>
          <w:t>.</w:t>
        </w:r>
        <w:r w:rsidRPr="003F7A73">
          <w:rPr>
            <w:rStyle w:val="Hyperlink"/>
          </w:rPr>
          <w:t>cy</w:t>
        </w:r>
      </w:hyperlink>
      <w:r>
        <w:rPr>
          <w:rFonts w:eastAsia="Times New Roman" w:cstheme="minorHAnsi"/>
          <w:kern w:val="0"/>
          <w:sz w:val="24"/>
          <w:szCs w:val="24"/>
          <w:lang w:val="el-GR"/>
          <w14:ligatures w14:val="none"/>
        </w:rPr>
        <w:t>.</w:t>
      </w:r>
    </w:p>
    <w:p w14:paraId="262E0F67" w14:textId="77777777" w:rsidR="00A101C5" w:rsidRDefault="00A101C5" w:rsidP="00A101C5">
      <w:pPr>
        <w:spacing w:before="100" w:beforeAutospacing="1" w:after="100" w:afterAutospacing="1" w:line="240" w:lineRule="auto"/>
        <w:jc w:val="both"/>
        <w:rPr>
          <w:rFonts w:eastAsia="Times New Roman" w:cstheme="minorHAnsi"/>
          <w:kern w:val="0"/>
          <w:sz w:val="24"/>
          <w:szCs w:val="24"/>
          <w:lang w:val="el-GR"/>
          <w14:ligatures w14:val="none"/>
        </w:rPr>
      </w:pPr>
      <w:r w:rsidRPr="00992460">
        <w:rPr>
          <w:rFonts w:eastAsia="Times New Roman" w:cstheme="minorHAnsi"/>
          <w:kern w:val="0"/>
          <w:sz w:val="24"/>
          <w:szCs w:val="24"/>
          <w:lang w:val="el-GR"/>
          <w14:ligatures w14:val="none"/>
        </w:rPr>
        <w:t xml:space="preserve">Οι </w:t>
      </w:r>
      <w:r>
        <w:rPr>
          <w:rFonts w:eastAsia="Times New Roman" w:cstheme="minorHAnsi"/>
          <w:kern w:val="0"/>
          <w:sz w:val="24"/>
          <w:szCs w:val="24"/>
          <w:lang w:val="el-GR"/>
          <w14:ligatures w14:val="none"/>
        </w:rPr>
        <w:t>λειτουργοί του Εθνικού Σημείου Επαφής</w:t>
      </w:r>
      <w:r w:rsidRPr="00992460">
        <w:rPr>
          <w:rFonts w:eastAsia="Times New Roman" w:cstheme="minorHAnsi"/>
          <w:kern w:val="0"/>
          <w:sz w:val="24"/>
          <w:szCs w:val="24"/>
          <w:lang w:val="el-GR"/>
          <w14:ligatures w14:val="none"/>
        </w:rPr>
        <w:t xml:space="preserve"> είναι υπεύθυνοι να ενημερώνουν τα Υποκείμενα Δεδομένων ότι αυτ</w:t>
      </w:r>
      <w:r>
        <w:rPr>
          <w:rFonts w:eastAsia="Times New Roman" w:cstheme="minorHAnsi"/>
          <w:kern w:val="0"/>
          <w:sz w:val="24"/>
          <w:szCs w:val="24"/>
          <w:lang w:val="el-GR"/>
          <w14:ligatures w14:val="none"/>
        </w:rPr>
        <w:t>ός</w:t>
      </w:r>
      <w:r w:rsidRPr="00992460">
        <w:rPr>
          <w:rFonts w:eastAsia="Times New Roman" w:cstheme="minorHAnsi"/>
          <w:kern w:val="0"/>
          <w:sz w:val="24"/>
          <w:szCs w:val="24"/>
          <w:lang w:val="el-GR"/>
          <w14:ligatures w14:val="none"/>
        </w:rPr>
        <w:t xml:space="preserve"> είναι ο αποκλειστικ</w:t>
      </w:r>
      <w:r>
        <w:rPr>
          <w:rFonts w:eastAsia="Times New Roman" w:cstheme="minorHAnsi"/>
          <w:kern w:val="0"/>
          <w:sz w:val="24"/>
          <w:szCs w:val="24"/>
          <w:lang w:val="el-GR"/>
          <w14:ligatures w14:val="none"/>
        </w:rPr>
        <w:t>ός</w:t>
      </w:r>
      <w:r w:rsidRPr="00992460">
        <w:rPr>
          <w:rFonts w:eastAsia="Times New Roman" w:cstheme="minorHAnsi"/>
          <w:kern w:val="0"/>
          <w:sz w:val="24"/>
          <w:szCs w:val="24"/>
          <w:lang w:val="el-GR"/>
          <w14:ligatures w14:val="none"/>
        </w:rPr>
        <w:t xml:space="preserve"> τρόπο</w:t>
      </w:r>
      <w:r>
        <w:rPr>
          <w:rFonts w:eastAsia="Times New Roman" w:cstheme="minorHAnsi"/>
          <w:kern w:val="0"/>
          <w:sz w:val="24"/>
          <w:szCs w:val="24"/>
          <w:lang w:val="el-GR"/>
          <w14:ligatures w14:val="none"/>
        </w:rPr>
        <w:t>ς</w:t>
      </w:r>
      <w:r w:rsidRPr="00992460">
        <w:rPr>
          <w:rFonts w:eastAsia="Times New Roman" w:cstheme="minorHAnsi"/>
          <w:kern w:val="0"/>
          <w:sz w:val="24"/>
          <w:szCs w:val="24"/>
          <w:lang w:val="el-GR"/>
          <w14:ligatures w14:val="none"/>
        </w:rPr>
        <w:t xml:space="preserve"> υποβολής Αιτ</w:t>
      </w:r>
      <w:r>
        <w:rPr>
          <w:rFonts w:eastAsia="Times New Roman" w:cstheme="minorHAnsi"/>
          <w:kern w:val="0"/>
          <w:sz w:val="24"/>
          <w:szCs w:val="24"/>
          <w:lang w:val="el-GR"/>
          <w14:ligatures w14:val="none"/>
        </w:rPr>
        <w:t>ήματος.</w:t>
      </w:r>
      <w:r w:rsidRPr="00992460">
        <w:rPr>
          <w:rFonts w:eastAsia="Times New Roman" w:cstheme="minorHAnsi"/>
          <w:kern w:val="0"/>
          <w:sz w:val="24"/>
          <w:szCs w:val="24"/>
          <w:lang w:val="el-GR"/>
          <w14:ligatures w14:val="none"/>
        </w:rPr>
        <w:t xml:space="preserve"> Αν ένα Αίτημα υποβληθεί μέσω άλλου μέσου (π.χ., τηλεφωνικά ή μέσω άλλης ηλεκτρονικής διεύθυνσης), οι αρμόδιοι υπάλληλοι θα κατευθύνουν τους Αιτούντες να υποβάλουν το αίτημα με το</w:t>
      </w:r>
      <w:r>
        <w:rPr>
          <w:rFonts w:eastAsia="Times New Roman" w:cstheme="minorHAnsi"/>
          <w:kern w:val="0"/>
          <w:sz w:val="24"/>
          <w:szCs w:val="24"/>
          <w:lang w:val="el-GR"/>
          <w14:ligatures w14:val="none"/>
        </w:rPr>
        <w:t>ν</w:t>
      </w:r>
      <w:r w:rsidRPr="00992460">
        <w:rPr>
          <w:rFonts w:eastAsia="Times New Roman" w:cstheme="minorHAnsi"/>
          <w:kern w:val="0"/>
          <w:sz w:val="24"/>
          <w:szCs w:val="24"/>
          <w:lang w:val="el-GR"/>
          <w14:ligatures w14:val="none"/>
        </w:rPr>
        <w:t xml:space="preserve"> επίσημο τρόπο εντός τριών (3) ημερών από τη λήψη του μέσω του μη ενδεδειγμένου μέσου.</w:t>
      </w:r>
    </w:p>
    <w:p w14:paraId="50119777" w14:textId="77777777" w:rsidR="00A101C5" w:rsidRDefault="00A101C5" w:rsidP="00A101C5">
      <w:pPr>
        <w:spacing w:before="100" w:beforeAutospacing="1" w:after="100" w:afterAutospacing="1" w:line="240" w:lineRule="auto"/>
        <w:rPr>
          <w:rFonts w:ascii="Calibri" w:eastAsia="Times New Roman" w:hAnsi="Calibri" w:cs="Calibri"/>
          <w:kern w:val="0"/>
          <w:sz w:val="24"/>
          <w:szCs w:val="24"/>
          <w:lang w:val="el-GR"/>
          <w14:ligatures w14:val="none"/>
        </w:rPr>
      </w:pPr>
      <w:r w:rsidRPr="00613A40">
        <w:rPr>
          <w:rFonts w:ascii="Calibri" w:eastAsia="Times New Roman" w:hAnsi="Calibri" w:cs="Calibri"/>
          <w:kern w:val="0"/>
          <w:sz w:val="24"/>
          <w:szCs w:val="24"/>
          <w:lang w:val="el-GR"/>
          <w14:ligatures w14:val="none"/>
        </w:rPr>
        <w:t xml:space="preserve">Τα αιτήματα υποβάλλονται χωρίς χρέωση.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A101C5" w14:paraId="09EEFE62" w14:textId="77777777" w:rsidTr="00955389">
        <w:tc>
          <w:tcPr>
            <w:tcW w:w="9350" w:type="dxa"/>
            <w:shd w:val="clear" w:color="auto" w:fill="ADADAD" w:themeFill="background2" w:themeFillShade="BF"/>
          </w:tcPr>
          <w:p w14:paraId="4DECA126" w14:textId="77777777" w:rsidR="00A101C5" w:rsidRDefault="00A101C5" w:rsidP="00955389">
            <w:pPr>
              <w:spacing w:before="100" w:beforeAutospacing="1" w:after="100" w:afterAutospacing="1"/>
              <w:jc w:val="both"/>
              <w:rPr>
                <w:rFonts w:eastAsia="Times New Roman" w:cstheme="minorHAnsi"/>
                <w:b/>
                <w:bCs/>
                <w:kern w:val="0"/>
                <w:sz w:val="24"/>
                <w:szCs w:val="24"/>
                <w:lang w:val="el-GR"/>
                <w14:ligatures w14:val="none"/>
              </w:rPr>
            </w:pPr>
            <w:bookmarkStart w:id="6" w:name="_Hlk179448757"/>
            <w:r w:rsidRPr="00613A40">
              <w:rPr>
                <w:rFonts w:eastAsia="Times New Roman" w:cstheme="minorHAnsi"/>
                <w:b/>
                <w:bCs/>
                <w:kern w:val="0"/>
                <w:sz w:val="24"/>
                <w:szCs w:val="24"/>
                <w:lang w:val="el-GR"/>
                <w14:ligatures w14:val="none"/>
              </w:rPr>
              <w:t>Επαλήθευση στοιχείων Αιτούντος</w:t>
            </w:r>
          </w:p>
        </w:tc>
      </w:tr>
    </w:tbl>
    <w:bookmarkEnd w:id="6"/>
    <w:p w14:paraId="30A1A555" w14:textId="77777777" w:rsidR="00A101C5" w:rsidRDefault="00A101C5" w:rsidP="00A101C5">
      <w:pPr>
        <w:pStyle w:val="ListParagraph"/>
        <w:numPr>
          <w:ilvl w:val="0"/>
          <w:numId w:val="10"/>
        </w:numPr>
        <w:spacing w:before="100" w:beforeAutospacing="1" w:after="100" w:afterAutospacing="1" w:line="240" w:lineRule="auto"/>
        <w:jc w:val="both"/>
        <w:rPr>
          <w:rFonts w:eastAsia="Times New Roman" w:cstheme="minorHAnsi"/>
          <w:b/>
          <w:bCs/>
          <w:kern w:val="0"/>
          <w:sz w:val="24"/>
          <w:szCs w:val="24"/>
          <w:lang w:val="el-GR"/>
          <w14:ligatures w14:val="none"/>
        </w:rPr>
      </w:pPr>
      <w:r w:rsidRPr="00613A40">
        <w:rPr>
          <w:rFonts w:eastAsia="Times New Roman" w:cstheme="minorHAnsi"/>
          <w:b/>
          <w:bCs/>
          <w:kern w:val="0"/>
          <w:sz w:val="24"/>
          <w:szCs w:val="24"/>
          <w:lang w:val="el-GR"/>
          <w14:ligatures w14:val="none"/>
        </w:rPr>
        <w:t>Το Εθνικό Σημείο Επαφής ως Υπεύθυνος Επεξεργασίας</w:t>
      </w:r>
    </w:p>
    <w:p w14:paraId="44507C67" w14:textId="77777777" w:rsidR="00A101C5" w:rsidRPr="00C24BC7" w:rsidRDefault="00A101C5" w:rsidP="00A101C5">
      <w:pPr>
        <w:spacing w:before="100" w:beforeAutospacing="1" w:after="100" w:afterAutospacing="1" w:line="240" w:lineRule="auto"/>
        <w:jc w:val="both"/>
        <w:rPr>
          <w:rFonts w:eastAsia="Times New Roman" w:cstheme="minorHAnsi"/>
          <w:kern w:val="0"/>
          <w:sz w:val="24"/>
          <w:szCs w:val="24"/>
          <w:lang w:val="el-GR"/>
          <w14:ligatures w14:val="none"/>
        </w:rPr>
      </w:pPr>
      <w:r w:rsidRPr="00C24BC7">
        <w:rPr>
          <w:rFonts w:eastAsia="Times New Roman" w:cstheme="minorHAnsi"/>
          <w:kern w:val="0"/>
          <w:sz w:val="24"/>
          <w:szCs w:val="24"/>
          <w:lang w:val="el-GR"/>
          <w14:ligatures w14:val="none"/>
        </w:rPr>
        <w:t xml:space="preserve">Ο αποδέκτης του αιτήματος πρέπει να επαληθεύσει την ταυτότητα του αιτούντος πριν την καταχώρηση του αιτήματος. </w:t>
      </w:r>
      <w:bookmarkStart w:id="7" w:name="_Hlk179448669"/>
      <w:r>
        <w:rPr>
          <w:rFonts w:eastAsia="Times New Roman" w:cstheme="minorHAnsi"/>
          <w:kern w:val="0"/>
          <w:sz w:val="24"/>
          <w:szCs w:val="24"/>
          <w:lang w:val="el-GR"/>
          <w14:ligatures w14:val="none"/>
        </w:rPr>
        <w:t>Το Εθνικό Σημείο Επαφής</w:t>
      </w:r>
      <w:r w:rsidRPr="00C24BC7">
        <w:rPr>
          <w:rFonts w:eastAsia="Times New Roman" w:cstheme="minorHAnsi"/>
          <w:kern w:val="0"/>
          <w:sz w:val="24"/>
          <w:szCs w:val="24"/>
          <w:lang w:val="el-GR"/>
          <w14:ligatures w14:val="none"/>
        </w:rPr>
        <w:t xml:space="preserve"> </w:t>
      </w:r>
      <w:bookmarkEnd w:id="7"/>
      <w:r w:rsidRPr="00C24BC7">
        <w:rPr>
          <w:rFonts w:eastAsia="Times New Roman" w:cstheme="minorHAnsi"/>
          <w:kern w:val="0"/>
          <w:sz w:val="24"/>
          <w:szCs w:val="24"/>
          <w:lang w:val="el-GR"/>
          <w14:ligatures w14:val="none"/>
        </w:rPr>
        <w:t>θα λάβει τα απαραίτητα μέτρα για την επαλήθευση της ταυτότητας του υποκειμένου των δεδομένων, ζητώντας μόνο τις πληροφορίες που είναι αναγκαίες για την ταυτοποίηση (π.χ. αντίγραφο ταυτότητας).</w:t>
      </w:r>
    </w:p>
    <w:p w14:paraId="5EC1630B" w14:textId="77777777" w:rsidR="00A101C5" w:rsidRDefault="00A101C5" w:rsidP="00A101C5">
      <w:pPr>
        <w:spacing w:before="100" w:beforeAutospacing="1" w:after="100" w:afterAutospacing="1" w:line="240" w:lineRule="auto"/>
        <w:jc w:val="both"/>
        <w:rPr>
          <w:rFonts w:eastAsia="Times New Roman" w:cstheme="minorHAnsi"/>
          <w:kern w:val="0"/>
          <w:sz w:val="24"/>
          <w:szCs w:val="24"/>
          <w:lang w:val="el-GR"/>
          <w14:ligatures w14:val="none"/>
        </w:rPr>
      </w:pPr>
      <w:r w:rsidRPr="00C24BC7">
        <w:rPr>
          <w:rFonts w:eastAsia="Times New Roman" w:cstheme="minorHAnsi"/>
          <w:kern w:val="0"/>
          <w:sz w:val="24"/>
          <w:szCs w:val="24"/>
          <w:lang w:val="el-GR"/>
          <w14:ligatures w14:val="none"/>
        </w:rPr>
        <w:t xml:space="preserve">Τα έγγραφα που συλλέγονται για την επαλήθευση της ταυτότητας θα διατηρούνται μόνο όσο είναι απαραίτητο για την εκπλήρωση του αιτήματος. Μετά το πέρας αυτού του διαστήματος, τα στοιχεία/έγγραφα θα </w:t>
      </w:r>
      <w:r>
        <w:rPr>
          <w:rFonts w:eastAsia="Times New Roman" w:cstheme="minorHAnsi"/>
          <w:kern w:val="0"/>
          <w:sz w:val="24"/>
          <w:szCs w:val="24"/>
          <w:lang w:val="el-GR"/>
          <w14:ligatures w14:val="none"/>
        </w:rPr>
        <w:t>διαγράφονται/</w:t>
      </w:r>
      <w:r w:rsidRPr="00C24BC7">
        <w:rPr>
          <w:rFonts w:eastAsia="Times New Roman" w:cstheme="minorHAnsi"/>
          <w:kern w:val="0"/>
          <w:sz w:val="24"/>
          <w:szCs w:val="24"/>
          <w:lang w:val="el-GR"/>
          <w14:ligatures w14:val="none"/>
        </w:rPr>
        <w:t>καταστρέφονται.</w:t>
      </w:r>
    </w:p>
    <w:p w14:paraId="17987D89" w14:textId="77777777" w:rsidR="00B24930" w:rsidRPr="00C24BC7" w:rsidRDefault="00B24930" w:rsidP="00A101C5">
      <w:pPr>
        <w:spacing w:before="100" w:beforeAutospacing="1" w:after="100" w:afterAutospacing="1" w:line="240" w:lineRule="auto"/>
        <w:jc w:val="both"/>
        <w:rPr>
          <w:rFonts w:eastAsia="Times New Roman" w:cstheme="minorHAnsi"/>
          <w:kern w:val="0"/>
          <w:sz w:val="24"/>
          <w:szCs w:val="24"/>
          <w:lang w:val="el-GR"/>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A101C5" w14:paraId="206C5394" w14:textId="77777777" w:rsidTr="00955389">
        <w:tc>
          <w:tcPr>
            <w:tcW w:w="9350" w:type="dxa"/>
            <w:shd w:val="clear" w:color="auto" w:fill="ADADAD" w:themeFill="background2" w:themeFillShade="BF"/>
          </w:tcPr>
          <w:p w14:paraId="3C017EDA" w14:textId="77777777" w:rsidR="00A101C5" w:rsidRDefault="00A101C5" w:rsidP="00955389">
            <w:pPr>
              <w:spacing w:before="100" w:beforeAutospacing="1" w:after="100" w:afterAutospacing="1"/>
              <w:jc w:val="both"/>
              <w:rPr>
                <w:rFonts w:eastAsia="Times New Roman" w:cstheme="minorHAnsi"/>
                <w:b/>
                <w:bCs/>
                <w:kern w:val="0"/>
                <w:sz w:val="24"/>
                <w:szCs w:val="24"/>
                <w:lang w:val="el-GR"/>
                <w14:ligatures w14:val="none"/>
              </w:rPr>
            </w:pPr>
            <w:bookmarkStart w:id="8" w:name="_Hlk179449352"/>
            <w:r>
              <w:rPr>
                <w:rFonts w:eastAsia="Times New Roman" w:cstheme="minorHAnsi"/>
                <w:b/>
                <w:bCs/>
                <w:kern w:val="0"/>
                <w:sz w:val="24"/>
                <w:szCs w:val="24"/>
                <w:lang w:val="el-GR"/>
                <w14:ligatures w14:val="none"/>
              </w:rPr>
              <w:lastRenderedPageBreak/>
              <w:t>Καταχώρηση του Αιτήματος</w:t>
            </w:r>
          </w:p>
        </w:tc>
      </w:tr>
    </w:tbl>
    <w:bookmarkEnd w:id="8"/>
    <w:p w14:paraId="76CF1B32" w14:textId="77777777" w:rsidR="00A101C5" w:rsidRPr="00443203" w:rsidRDefault="00A101C5" w:rsidP="00A101C5">
      <w:pPr>
        <w:spacing w:before="100" w:beforeAutospacing="1" w:after="100" w:afterAutospacing="1" w:line="240" w:lineRule="auto"/>
        <w:jc w:val="both"/>
        <w:rPr>
          <w:rFonts w:ascii="Times New Roman" w:eastAsia="Times New Roman" w:hAnsi="Times New Roman" w:cs="Times New Roman"/>
          <w:kern w:val="0"/>
          <w:sz w:val="24"/>
          <w:szCs w:val="24"/>
          <w:lang w:val="el-GR"/>
          <w14:ligatures w14:val="none"/>
        </w:rPr>
      </w:pPr>
      <w:r>
        <w:rPr>
          <w:rFonts w:ascii="Calibri" w:eastAsia="Times New Roman" w:hAnsi="Calibri" w:cs="Calibri"/>
          <w:kern w:val="0"/>
          <w:sz w:val="24"/>
          <w:szCs w:val="24"/>
          <w:lang w:val="el-GR"/>
          <w14:ligatures w14:val="none"/>
        </w:rPr>
        <w:t xml:space="preserve">Αφού ολοκληρωθεί η διαδικασία ταυτοποίησης του αιτούντος, το αίτημα καταγράφεται στο Μητρώο Διαχείρισης Αιτημάτων Υποκειμένων (εφεξής «Μητρώο»). Ο Υπεύθυνος Προστασίας Δεδομένων φέρει την ευθύνη για τη διατήρηση και την περιοδική ανανέωση του Μητρώου το οποίο θα πρέπει να περιλαμβάνει τα εξής στοιχεία: </w:t>
      </w:r>
    </w:p>
    <w:p w14:paraId="0253437B" w14:textId="77777777" w:rsidR="00A101C5" w:rsidRPr="005E1A92" w:rsidRDefault="00A101C5" w:rsidP="00A101C5">
      <w:pPr>
        <w:spacing w:after="0" w:line="240" w:lineRule="auto"/>
        <w:rPr>
          <w:rFonts w:ascii="Calibri" w:eastAsia="Times New Roman" w:hAnsi="Calibri" w:cs="Calibri"/>
          <w:kern w:val="0"/>
          <w:sz w:val="24"/>
          <w:szCs w:val="24"/>
          <w:lang w:val="el-GR"/>
          <w14:ligatures w14:val="none"/>
        </w:rPr>
      </w:pPr>
      <w:r w:rsidRPr="00443203">
        <w:rPr>
          <w:rFonts w:ascii="Calibri" w:eastAsia="Times New Roman" w:hAnsi="Calibri" w:cs="Calibri"/>
          <w:kern w:val="0"/>
          <w:sz w:val="24"/>
          <w:szCs w:val="24"/>
          <w:lang w:val="el-GR"/>
          <w14:ligatures w14:val="none"/>
        </w:rPr>
        <w:t xml:space="preserve">α) </w:t>
      </w:r>
      <w:r w:rsidRPr="005E1A92">
        <w:rPr>
          <w:rFonts w:ascii="Calibri" w:eastAsia="Times New Roman" w:hAnsi="Calibri" w:cs="Calibri"/>
          <w:kern w:val="0"/>
          <w:sz w:val="24"/>
          <w:szCs w:val="24"/>
          <w:lang w:val="el-GR"/>
          <w14:ligatures w14:val="none"/>
        </w:rPr>
        <w:t>Αριθμό ληφθέντων αιτημάτων κατά τύπο δικαιώματος,</w:t>
      </w:r>
      <w:r w:rsidRPr="00443203">
        <w:rPr>
          <w:rFonts w:ascii="Calibri" w:eastAsia="Times New Roman" w:hAnsi="Calibri" w:cs="Calibri"/>
          <w:kern w:val="0"/>
          <w:sz w:val="24"/>
          <w:szCs w:val="24"/>
          <w:lang w:val="el-GR"/>
          <w14:ligatures w14:val="none"/>
        </w:rPr>
        <w:br/>
        <w:t xml:space="preserve">β) </w:t>
      </w:r>
      <w:r w:rsidRPr="005E1A92">
        <w:rPr>
          <w:rFonts w:ascii="Calibri" w:eastAsia="Times New Roman" w:hAnsi="Calibri" w:cs="Calibri"/>
          <w:kern w:val="0"/>
          <w:sz w:val="24"/>
          <w:szCs w:val="24"/>
          <w:lang w:val="el-GR"/>
          <w14:ligatures w14:val="none"/>
        </w:rPr>
        <w:t>Αριθμό αιτημάτων που είναι σε εκκρεμότητα</w:t>
      </w:r>
      <w:r>
        <w:rPr>
          <w:rFonts w:ascii="Calibri" w:eastAsia="Times New Roman" w:hAnsi="Calibri" w:cs="Calibri"/>
          <w:kern w:val="0"/>
          <w:sz w:val="24"/>
          <w:szCs w:val="24"/>
          <w:lang w:val="el-GR"/>
          <w14:ligatures w14:val="none"/>
        </w:rPr>
        <w:t>,</w:t>
      </w:r>
    </w:p>
    <w:p w14:paraId="4F5071F7" w14:textId="77777777" w:rsidR="00A101C5" w:rsidRPr="003566B5" w:rsidRDefault="00A101C5" w:rsidP="00A101C5">
      <w:pPr>
        <w:spacing w:after="0" w:line="240" w:lineRule="auto"/>
        <w:rPr>
          <w:rFonts w:ascii="Calibri" w:eastAsia="Times New Roman" w:hAnsi="Calibri" w:cs="Calibri"/>
          <w:kern w:val="0"/>
          <w:sz w:val="24"/>
          <w:szCs w:val="24"/>
          <w:lang w:val="el-GR"/>
          <w14:ligatures w14:val="none"/>
        </w:rPr>
      </w:pPr>
      <w:r w:rsidRPr="00443203">
        <w:rPr>
          <w:rFonts w:ascii="Calibri" w:eastAsia="Times New Roman" w:hAnsi="Calibri" w:cs="Calibri"/>
          <w:kern w:val="0"/>
          <w:sz w:val="24"/>
          <w:szCs w:val="24"/>
          <w:lang w:val="el-GR"/>
          <w14:ligatures w14:val="none"/>
        </w:rPr>
        <w:t xml:space="preserve">γ) </w:t>
      </w:r>
      <w:r w:rsidRPr="005E1A92">
        <w:rPr>
          <w:rFonts w:ascii="Calibri" w:eastAsia="Times New Roman" w:hAnsi="Calibri" w:cs="Calibri"/>
          <w:kern w:val="0"/>
          <w:sz w:val="24"/>
          <w:szCs w:val="24"/>
          <w:lang w:val="el-GR"/>
          <w14:ligatures w14:val="none"/>
        </w:rPr>
        <w:t>Αριθμό απορριφθέντων αιτημάτων</w:t>
      </w:r>
      <w:r w:rsidRPr="00443203">
        <w:rPr>
          <w:rFonts w:ascii="Calibri" w:eastAsia="Times New Roman" w:hAnsi="Calibri" w:cs="Calibri"/>
          <w:kern w:val="0"/>
          <w:sz w:val="24"/>
          <w:szCs w:val="24"/>
          <w:lang w:val="el-GR"/>
          <w14:ligatures w14:val="none"/>
        </w:rPr>
        <w:t>,</w:t>
      </w:r>
      <w:r w:rsidRPr="00443203">
        <w:rPr>
          <w:rFonts w:ascii="Calibri" w:eastAsia="Times New Roman" w:hAnsi="Calibri" w:cs="Calibri"/>
          <w:kern w:val="0"/>
          <w:sz w:val="24"/>
          <w:szCs w:val="24"/>
          <w:lang w:val="el-GR"/>
          <w14:ligatures w14:val="none"/>
        </w:rPr>
        <w:br/>
        <w:t xml:space="preserve">δ) </w:t>
      </w:r>
      <w:r w:rsidRPr="005E1A92">
        <w:rPr>
          <w:rFonts w:ascii="Calibri" w:eastAsia="Times New Roman" w:hAnsi="Calibri" w:cs="Calibri"/>
          <w:kern w:val="0"/>
          <w:sz w:val="24"/>
          <w:szCs w:val="24"/>
          <w:lang w:val="el-GR"/>
          <w14:ligatures w14:val="none"/>
        </w:rPr>
        <w:t>Αριθμό ολοκληρωμένων αιτημάτων,</w:t>
      </w:r>
      <w:r w:rsidRPr="00443203">
        <w:rPr>
          <w:rFonts w:ascii="Calibri" w:eastAsia="Times New Roman" w:hAnsi="Calibri" w:cs="Calibri"/>
          <w:kern w:val="0"/>
          <w:sz w:val="24"/>
          <w:szCs w:val="24"/>
          <w:lang w:val="el-GR"/>
          <w14:ligatures w14:val="none"/>
        </w:rPr>
        <w:br/>
        <w:t xml:space="preserve">ε) </w:t>
      </w:r>
      <w:r w:rsidRPr="005E1A92">
        <w:rPr>
          <w:rFonts w:ascii="Calibri" w:eastAsia="Times New Roman" w:hAnsi="Calibri" w:cs="Calibri"/>
          <w:kern w:val="0"/>
          <w:sz w:val="24"/>
          <w:szCs w:val="24"/>
          <w:lang w:val="el-GR"/>
          <w14:ligatures w14:val="none"/>
        </w:rPr>
        <w:t>Αριθμό αιτημάτων που έχουν ξεπεράσει την προθεσμία απάντησης του ενός (1) μηνός</w:t>
      </w:r>
      <w:r>
        <w:rPr>
          <w:rFonts w:ascii="Calibri" w:eastAsia="Times New Roman" w:hAnsi="Calibri" w:cs="Calibri"/>
          <w:kern w:val="0"/>
          <w:sz w:val="24"/>
          <w:szCs w:val="24"/>
          <w:lang w:val="el-GR"/>
          <w14:ligatures w14:val="none"/>
        </w:rPr>
        <w:t>.</w:t>
      </w:r>
    </w:p>
    <w:p w14:paraId="5C30F7FC" w14:textId="77777777" w:rsidR="00A101C5" w:rsidRPr="004D4688" w:rsidRDefault="00A101C5" w:rsidP="00A101C5">
      <w:p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5E1A92">
        <w:rPr>
          <w:rFonts w:ascii="Calibri" w:eastAsia="Times New Roman" w:hAnsi="Calibri" w:cs="Calibri"/>
          <w:kern w:val="0"/>
          <w:sz w:val="24"/>
          <w:szCs w:val="24"/>
          <w:lang w:val="el-GR"/>
          <w14:ligatures w14:val="none"/>
        </w:rPr>
        <w:t xml:space="preserve">Οι λεπτομέρειες σχετικά με το ελάχιστο περιεχόμενο του Μητρώου αναφέρονται στο Παράρτημα </w:t>
      </w:r>
      <w:r>
        <w:rPr>
          <w:rFonts w:ascii="Calibri" w:eastAsia="Times New Roman" w:hAnsi="Calibri" w:cs="Calibri"/>
          <w:kern w:val="0"/>
          <w:sz w:val="24"/>
          <w:szCs w:val="24"/>
          <w:lang w:val="el-GR"/>
          <w14:ligatures w14:val="none"/>
        </w:rPr>
        <w:t>2</w:t>
      </w:r>
      <w:r w:rsidRPr="005E1A92">
        <w:rPr>
          <w:rFonts w:ascii="Calibri" w:eastAsia="Times New Roman" w:hAnsi="Calibri" w:cs="Calibri"/>
          <w:kern w:val="0"/>
          <w:sz w:val="24"/>
          <w:szCs w:val="24"/>
          <w:lang w:val="el-GR"/>
          <w14:ligatures w14:val="none"/>
        </w:rPr>
        <w:t xml:space="preserve"> της παρούσας Διαδικασίας.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A101C5" w14:paraId="5107063B" w14:textId="77777777" w:rsidTr="00955389">
        <w:tc>
          <w:tcPr>
            <w:tcW w:w="9350" w:type="dxa"/>
            <w:shd w:val="clear" w:color="auto" w:fill="ADADAD" w:themeFill="background2" w:themeFillShade="BF"/>
          </w:tcPr>
          <w:p w14:paraId="5DA65490" w14:textId="77777777" w:rsidR="00A101C5" w:rsidRPr="005E1A92" w:rsidRDefault="00A101C5" w:rsidP="00955389">
            <w:pPr>
              <w:spacing w:before="100" w:beforeAutospacing="1" w:after="100" w:afterAutospacing="1"/>
              <w:jc w:val="both"/>
              <w:rPr>
                <w:rFonts w:eastAsia="Times New Roman" w:cstheme="minorHAnsi"/>
                <w:b/>
                <w:bCs/>
                <w:kern w:val="0"/>
                <w:sz w:val="24"/>
                <w:szCs w:val="24"/>
                <w:lang w:val="el-GR"/>
                <w14:ligatures w14:val="none"/>
              </w:rPr>
            </w:pPr>
            <w:bookmarkStart w:id="9" w:name="_Hlk179449473"/>
            <w:r>
              <w:rPr>
                <w:rFonts w:eastAsia="Times New Roman" w:cstheme="minorHAnsi"/>
                <w:b/>
                <w:bCs/>
                <w:kern w:val="0"/>
                <w:sz w:val="24"/>
                <w:szCs w:val="24"/>
                <w:lang w:val="el-GR"/>
                <w14:ligatures w14:val="none"/>
              </w:rPr>
              <w:t>Προθεσμία για Απάντηση Αιτήματος</w:t>
            </w:r>
          </w:p>
        </w:tc>
      </w:tr>
      <w:bookmarkEnd w:id="9"/>
    </w:tbl>
    <w:p w14:paraId="1586F12F" w14:textId="77777777" w:rsidR="00A101C5" w:rsidRPr="006B1E00" w:rsidRDefault="00A101C5" w:rsidP="00A101C5">
      <w:pPr>
        <w:autoSpaceDE w:val="0"/>
        <w:autoSpaceDN w:val="0"/>
        <w:adjustRightInd w:val="0"/>
        <w:spacing w:after="0" w:line="240" w:lineRule="auto"/>
        <w:rPr>
          <w:rFonts w:ascii="Arial" w:hAnsi="Arial" w:cs="Arial"/>
          <w:sz w:val="23"/>
          <w:szCs w:val="23"/>
          <w:lang w:val="el-GR"/>
        </w:rPr>
      </w:pPr>
    </w:p>
    <w:p w14:paraId="74DF5331" w14:textId="77777777" w:rsidR="00A101C5" w:rsidRPr="00077093" w:rsidRDefault="00A101C5" w:rsidP="00A101C5">
      <w:pPr>
        <w:autoSpaceDE w:val="0"/>
        <w:autoSpaceDN w:val="0"/>
        <w:adjustRightInd w:val="0"/>
        <w:spacing w:after="0" w:line="240" w:lineRule="auto"/>
        <w:jc w:val="both"/>
        <w:rPr>
          <w:rFonts w:ascii="Calibri" w:hAnsi="Calibri" w:cs="Calibri"/>
          <w:sz w:val="24"/>
          <w:szCs w:val="24"/>
          <w:lang w:val="el-GR"/>
        </w:rPr>
      </w:pPr>
      <w:r w:rsidRPr="00077093">
        <w:rPr>
          <w:rFonts w:ascii="Calibri" w:hAnsi="Calibri" w:cs="Calibri"/>
          <w:sz w:val="24"/>
          <w:szCs w:val="24"/>
          <w:lang w:val="el-GR"/>
        </w:rPr>
        <w:t xml:space="preserve">Η απάντηση στο Αίτημα θα πρέπει να δοθεί το αργότερο εντός ενός (1) μήνα από την παραλαβή του. Σε περιπτώσεις όπου το Αίτημα είναι πολύπλοκο ή υπάρχουν πολλά Αιτήματα, η προθεσμία μπορεί να παραταθεί σε τρεις (3) μήνες. Σε αυτή την περίπτωση, </w:t>
      </w:r>
      <w:bookmarkStart w:id="10" w:name="_Hlk179449446"/>
      <w:r w:rsidRPr="00077093">
        <w:rPr>
          <w:rFonts w:ascii="Calibri" w:hAnsi="Calibri" w:cs="Calibri"/>
          <w:sz w:val="24"/>
          <w:szCs w:val="24"/>
          <w:lang w:val="el-GR"/>
        </w:rPr>
        <w:t>το Εθνικό Σημείο Επαφής</w:t>
      </w:r>
      <w:bookmarkEnd w:id="10"/>
      <w:r w:rsidRPr="00077093">
        <w:rPr>
          <w:rFonts w:ascii="Calibri" w:hAnsi="Calibri" w:cs="Calibri"/>
          <w:sz w:val="24"/>
          <w:szCs w:val="24"/>
          <w:lang w:val="el-GR"/>
        </w:rPr>
        <w:t xml:space="preserve"> υποχρεούται να ενημερώσει το Υποκείμενο για την παράταση αυτή και τους λόγους της μέσα σε ένα (1) μήνα από την υποβολή του Αιτήματος.</w:t>
      </w:r>
    </w:p>
    <w:p w14:paraId="368764B4" w14:textId="77777777" w:rsidR="00A101C5" w:rsidRPr="00077093" w:rsidRDefault="00A101C5" w:rsidP="00A101C5">
      <w:pPr>
        <w:autoSpaceDE w:val="0"/>
        <w:autoSpaceDN w:val="0"/>
        <w:adjustRightInd w:val="0"/>
        <w:spacing w:after="0" w:line="240" w:lineRule="auto"/>
        <w:jc w:val="both"/>
        <w:rPr>
          <w:rFonts w:ascii="Calibri" w:hAnsi="Calibri" w:cs="Calibri"/>
          <w:sz w:val="24"/>
          <w:szCs w:val="24"/>
          <w:lang w:val="el-GR"/>
        </w:rPr>
      </w:pPr>
    </w:p>
    <w:p w14:paraId="032F286F" w14:textId="77777777" w:rsidR="00A101C5" w:rsidRPr="00077093" w:rsidRDefault="00A101C5" w:rsidP="00A101C5">
      <w:pPr>
        <w:autoSpaceDE w:val="0"/>
        <w:autoSpaceDN w:val="0"/>
        <w:adjustRightInd w:val="0"/>
        <w:spacing w:after="0" w:line="240" w:lineRule="auto"/>
        <w:jc w:val="both"/>
        <w:rPr>
          <w:rFonts w:ascii="Calibri" w:hAnsi="Calibri" w:cs="Calibri"/>
          <w:sz w:val="24"/>
          <w:szCs w:val="24"/>
          <w:lang w:val="el-GR"/>
        </w:rPr>
      </w:pPr>
      <w:r w:rsidRPr="00077093">
        <w:rPr>
          <w:rFonts w:ascii="Calibri" w:hAnsi="Calibri" w:cs="Calibri"/>
          <w:sz w:val="24"/>
          <w:szCs w:val="24"/>
          <w:lang w:val="el-GR"/>
        </w:rPr>
        <w:t>Εάν το Αίτημα δεν περιλαμβάνει επαρκείς πληροφορίες, το Εθνικό Σημείο Επαφής θα πρέπει να ενημερώσει τον Αιτούντα εντός δεκαπέντε (15) ημερών από την παραλαβή του αρχικού Αιτήματος, ζητώντας συμπληρωματικές πληροφορίες (όπως περαιτέρω διευκρινίσεις ή επιπλέον προσωπικά στοιχεία). Επιπλέον, θα πρέπει να ενημερωθεί ότι η προθεσμία απάντησης ενός (1) μήνα αρχίζει μόλις ληφθούν οι συμπληρωματικές πληροφορίες.</w:t>
      </w:r>
    </w:p>
    <w:p w14:paraId="432ED209" w14:textId="77777777" w:rsidR="00A101C5" w:rsidRPr="006B1E00" w:rsidRDefault="00A101C5" w:rsidP="00A101C5">
      <w:pPr>
        <w:autoSpaceDE w:val="0"/>
        <w:autoSpaceDN w:val="0"/>
        <w:adjustRightInd w:val="0"/>
        <w:spacing w:after="0" w:line="240" w:lineRule="auto"/>
        <w:rPr>
          <w:rFonts w:ascii="Arial" w:hAnsi="Arial" w:cs="Arial"/>
          <w:sz w:val="23"/>
          <w:szCs w:val="23"/>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A101C5" w14:paraId="0B253201" w14:textId="77777777" w:rsidTr="00955389">
        <w:tc>
          <w:tcPr>
            <w:tcW w:w="9350" w:type="dxa"/>
            <w:shd w:val="clear" w:color="auto" w:fill="ADADAD" w:themeFill="background2" w:themeFillShade="BF"/>
          </w:tcPr>
          <w:p w14:paraId="763C8773" w14:textId="77777777" w:rsidR="00A101C5" w:rsidRPr="005E1A92" w:rsidRDefault="00A101C5" w:rsidP="00955389">
            <w:pPr>
              <w:spacing w:before="100" w:beforeAutospacing="1" w:after="100" w:afterAutospacing="1"/>
              <w:jc w:val="both"/>
              <w:rPr>
                <w:rFonts w:eastAsia="Times New Roman" w:cstheme="minorHAnsi"/>
                <w:b/>
                <w:bCs/>
                <w:kern w:val="0"/>
                <w:sz w:val="24"/>
                <w:szCs w:val="24"/>
                <w:lang w:val="el-GR"/>
                <w14:ligatures w14:val="none"/>
              </w:rPr>
            </w:pPr>
            <w:bookmarkStart w:id="11" w:name="_Hlk179455219"/>
            <w:r>
              <w:rPr>
                <w:rFonts w:eastAsia="Times New Roman" w:cstheme="minorHAnsi"/>
                <w:b/>
                <w:bCs/>
                <w:kern w:val="0"/>
                <w:sz w:val="24"/>
                <w:szCs w:val="24"/>
                <w:lang w:val="el-GR"/>
                <w14:ligatures w14:val="none"/>
              </w:rPr>
              <w:t>Έλεγχος Βασιμότητας Αιτήματος</w:t>
            </w:r>
          </w:p>
        </w:tc>
      </w:tr>
      <w:bookmarkEnd w:id="11"/>
    </w:tbl>
    <w:p w14:paraId="2CFC0125" w14:textId="77777777" w:rsidR="00A101C5" w:rsidRDefault="00A101C5" w:rsidP="00A101C5">
      <w:pPr>
        <w:rPr>
          <w:rFonts w:ascii="Arial" w:eastAsia="Calibri" w:hAnsi="Arial" w:cs="Arial"/>
          <w:sz w:val="23"/>
          <w:szCs w:val="23"/>
          <w:lang w:val="el-GR"/>
        </w:rPr>
      </w:pPr>
    </w:p>
    <w:p w14:paraId="5AC4A56F" w14:textId="77777777" w:rsidR="00A101C5" w:rsidRPr="00077093" w:rsidRDefault="00A101C5" w:rsidP="00A101C5">
      <w:pPr>
        <w:jc w:val="both"/>
        <w:rPr>
          <w:rFonts w:eastAsia="Calibri" w:cstheme="minorHAnsi"/>
          <w:sz w:val="24"/>
          <w:szCs w:val="24"/>
          <w:lang w:val="el-GR"/>
        </w:rPr>
      </w:pPr>
      <w:r w:rsidRPr="00077093">
        <w:rPr>
          <w:rFonts w:eastAsia="Calibri" w:cstheme="minorHAnsi"/>
          <w:sz w:val="24"/>
          <w:szCs w:val="24"/>
          <w:lang w:val="el-GR"/>
        </w:rPr>
        <w:t>Μετά την υποβολή του Αιτήματος, ο Υπεύθυνος Προστασίας Δεδομένων είναι υπεύθυνος για τον έλεγχο της εγκυρότητάς του. Εάν το Εθνικό Σημείο Επαφής λειτουργεί ως Εκτελών την Επεξεργασία και διαπιστώσει ότι το Αίτημα δεν έχει έρεισμα, θα πρέπει να ενημερώσει αμέσως τον Υπεύθυνο Επεξεργασίας. Στη διαδικασία ελέγχου της εγκυρότητας του Αιτήματος, το Εθνικό Σημείο Επαφής θα πρέπει να εκτελέσει τις παρακάτω ενέργειες:</w:t>
      </w:r>
    </w:p>
    <w:p w14:paraId="450B679E" w14:textId="77777777" w:rsidR="00A101C5" w:rsidRPr="00443203" w:rsidRDefault="00A101C5" w:rsidP="00A101C5">
      <w:pPr>
        <w:pStyle w:val="ListParagraph"/>
        <w:numPr>
          <w:ilvl w:val="0"/>
          <w:numId w:val="12"/>
        </w:numPr>
        <w:spacing w:before="100" w:beforeAutospacing="1" w:after="100" w:afterAutospacing="1" w:line="240" w:lineRule="auto"/>
        <w:ind w:left="284"/>
        <w:rPr>
          <w:rFonts w:eastAsia="Times New Roman" w:cstheme="minorHAnsi"/>
          <w:kern w:val="0"/>
          <w:sz w:val="24"/>
          <w:szCs w:val="24"/>
          <w:lang w:val="el-GR"/>
          <w14:ligatures w14:val="none"/>
        </w:rPr>
      </w:pPr>
      <w:r w:rsidRPr="00077093">
        <w:rPr>
          <w:rFonts w:eastAsia="Times New Roman" w:cstheme="minorHAnsi"/>
          <w:kern w:val="0"/>
          <w:sz w:val="24"/>
          <w:szCs w:val="24"/>
          <w:lang w:val="el-GR"/>
          <w14:ligatures w14:val="none"/>
        </w:rPr>
        <w:t xml:space="preserve">Να ελέγξει το Αρχείο Δραστηριοτήτων Επεξεργασίας του Εθνικού Σημείου Επαφής και τα σχετικά πληροφοριακά συστήματα για να διαπιστώσει αν υπάρχουν προσωπικά δεδομένα του Αιτούντος. </w:t>
      </w:r>
    </w:p>
    <w:p w14:paraId="6192FF7F" w14:textId="77777777" w:rsidR="00A101C5" w:rsidRPr="00443203" w:rsidRDefault="00A101C5" w:rsidP="00A101C5">
      <w:pPr>
        <w:pStyle w:val="ListParagraph"/>
        <w:numPr>
          <w:ilvl w:val="0"/>
          <w:numId w:val="12"/>
        </w:numPr>
        <w:spacing w:before="100" w:beforeAutospacing="1" w:after="100" w:afterAutospacing="1" w:line="240" w:lineRule="auto"/>
        <w:ind w:left="284"/>
        <w:rPr>
          <w:rFonts w:eastAsia="Times New Roman" w:cstheme="minorHAnsi"/>
          <w:kern w:val="0"/>
          <w:sz w:val="24"/>
          <w:szCs w:val="24"/>
          <w:lang w:val="el-GR"/>
          <w14:ligatures w14:val="none"/>
        </w:rPr>
      </w:pPr>
      <w:r w:rsidRPr="00077093">
        <w:rPr>
          <w:rFonts w:eastAsia="Times New Roman" w:cstheme="minorHAnsi"/>
          <w:kern w:val="0"/>
          <w:sz w:val="24"/>
          <w:szCs w:val="24"/>
          <w:lang w:val="el-GR"/>
          <w14:ligatures w14:val="none"/>
        </w:rPr>
        <w:t xml:space="preserve">Να ελέγξει αν ισχύουν κάποιοι από τους παρακάτω περιορισμούς στην άσκηση των δικαιωμάτων: </w:t>
      </w:r>
    </w:p>
    <w:p w14:paraId="5F60A8F1" w14:textId="77777777" w:rsidR="00A101C5" w:rsidRPr="00443203" w:rsidRDefault="00A101C5" w:rsidP="00A101C5">
      <w:pPr>
        <w:numPr>
          <w:ilvl w:val="0"/>
          <w:numId w:val="11"/>
        </w:numPr>
        <w:spacing w:before="100" w:beforeAutospacing="1" w:after="100" w:afterAutospacing="1" w:line="240" w:lineRule="auto"/>
        <w:jc w:val="both"/>
        <w:rPr>
          <w:rFonts w:eastAsia="Times New Roman" w:cstheme="minorHAnsi"/>
          <w:kern w:val="0"/>
          <w:sz w:val="24"/>
          <w:szCs w:val="24"/>
          <w:lang w:val="el-GR"/>
          <w14:ligatures w14:val="none"/>
        </w:rPr>
      </w:pPr>
      <w:r w:rsidRPr="00077093">
        <w:rPr>
          <w:rFonts w:eastAsia="Times New Roman" w:cstheme="minorHAnsi"/>
          <w:kern w:val="0"/>
          <w:sz w:val="24"/>
          <w:szCs w:val="24"/>
          <w:lang w:val="el-GR"/>
          <w14:ligatures w14:val="none"/>
        </w:rPr>
        <w:t xml:space="preserve">Υποβολή υπερβολικών Αιτημάτων, όπου ο Υπεύθυνος Επεξεργασίας μπορεί είτε α) να ζητήσει ένα λογικό τίμημα είτε β) να αρνηθεί να απαντήσει, αιτιολογώντας </w:t>
      </w:r>
      <w:r w:rsidRPr="00077093">
        <w:rPr>
          <w:rFonts w:eastAsia="Times New Roman" w:cstheme="minorHAnsi"/>
          <w:kern w:val="0"/>
          <w:sz w:val="24"/>
          <w:szCs w:val="24"/>
          <w:lang w:val="el-GR"/>
          <w14:ligatures w14:val="none"/>
        </w:rPr>
        <w:lastRenderedPageBreak/>
        <w:t xml:space="preserve">την άρνηση και ενημερώνοντας το Υποκείμενο σχετικά με το δικαίωμά του να υποβάλει καταγγελία στην αρμόδια αρχή εντός ενός (1) μήνα.  </w:t>
      </w:r>
    </w:p>
    <w:p w14:paraId="1A3DFE6B" w14:textId="77777777" w:rsidR="00A101C5" w:rsidRPr="00443203" w:rsidRDefault="00A101C5" w:rsidP="00A101C5">
      <w:pPr>
        <w:numPr>
          <w:ilvl w:val="0"/>
          <w:numId w:val="11"/>
        </w:numPr>
        <w:spacing w:before="100" w:beforeAutospacing="1" w:after="100" w:afterAutospacing="1" w:line="240" w:lineRule="auto"/>
        <w:jc w:val="both"/>
        <w:rPr>
          <w:rFonts w:eastAsia="Times New Roman" w:cstheme="minorHAnsi"/>
          <w:kern w:val="0"/>
          <w:sz w:val="24"/>
          <w:szCs w:val="24"/>
          <w:lang w:val="el-GR"/>
          <w14:ligatures w14:val="none"/>
        </w:rPr>
      </w:pPr>
      <w:r w:rsidRPr="00077093">
        <w:rPr>
          <w:rFonts w:eastAsia="Times New Roman" w:cstheme="minorHAnsi"/>
          <w:kern w:val="0"/>
          <w:sz w:val="24"/>
          <w:szCs w:val="24"/>
          <w:lang w:val="el-GR"/>
          <w14:ligatures w14:val="none"/>
        </w:rPr>
        <w:t xml:space="preserve">Κίνδυνος που μπορεί να καθιστά αδύνατη ή να παρεμποδίζει σοβαρά την επίτευξη των σκοπών επιστημονικής ή στατιστικής έρευνας. Το Υποκείμενο των Δεδομένων θα πρέπει να ενημερώνεται για τον περιορισμό αυτό και το δικαίωμά του να απευθυνθεί στην αρμόδια αρχή. </w:t>
      </w:r>
    </w:p>
    <w:p w14:paraId="575612AE" w14:textId="77777777" w:rsidR="00A101C5" w:rsidRPr="00443203" w:rsidRDefault="00A101C5" w:rsidP="00A101C5">
      <w:pPr>
        <w:numPr>
          <w:ilvl w:val="0"/>
          <w:numId w:val="11"/>
        </w:numPr>
        <w:spacing w:before="100" w:beforeAutospacing="1" w:after="100" w:afterAutospacing="1" w:line="240" w:lineRule="auto"/>
        <w:jc w:val="both"/>
        <w:rPr>
          <w:rFonts w:eastAsia="Times New Roman" w:cstheme="minorHAnsi"/>
          <w:kern w:val="0"/>
          <w:sz w:val="24"/>
          <w:szCs w:val="24"/>
          <w:lang w:val="el-GR"/>
          <w14:ligatures w14:val="none"/>
        </w:rPr>
      </w:pPr>
      <w:r w:rsidRPr="00077093">
        <w:rPr>
          <w:rFonts w:eastAsia="Times New Roman" w:cstheme="minorHAnsi"/>
          <w:kern w:val="0"/>
          <w:sz w:val="24"/>
          <w:szCs w:val="24"/>
          <w:lang w:val="el-GR"/>
          <w14:ligatures w14:val="none"/>
        </w:rPr>
        <w:t xml:space="preserve">Κίνδυνος να εμποδιστεί η διαπίστωση, διερεύνηση και δίωξη ποινικών αδικημάτων, καθώς και η επιβολή ποινικών κυρώσεων. </w:t>
      </w:r>
    </w:p>
    <w:p w14:paraId="1C1785D0" w14:textId="77777777" w:rsidR="00A101C5" w:rsidRPr="005E1A92" w:rsidRDefault="00A101C5" w:rsidP="00A101C5">
      <w:pPr>
        <w:numPr>
          <w:ilvl w:val="0"/>
          <w:numId w:val="11"/>
        </w:numPr>
        <w:spacing w:before="100" w:beforeAutospacing="1" w:after="100" w:afterAutospacing="1" w:line="240" w:lineRule="auto"/>
        <w:jc w:val="both"/>
        <w:rPr>
          <w:rFonts w:ascii="Calibri" w:eastAsia="Times New Roman" w:hAnsi="Calibri" w:cs="Calibri"/>
          <w:kern w:val="0"/>
          <w:sz w:val="24"/>
          <w:szCs w:val="24"/>
          <w14:ligatures w14:val="none"/>
        </w:rPr>
      </w:pPr>
      <w:r>
        <w:rPr>
          <w:rFonts w:ascii="Calibri" w:eastAsia="Times New Roman" w:hAnsi="Calibri" w:cs="Calibri"/>
          <w:kern w:val="0"/>
          <w:sz w:val="24"/>
          <w:szCs w:val="24"/>
          <w:lang w:val="el-GR"/>
          <w14:ligatures w14:val="none"/>
        </w:rPr>
        <w:t>Προστασία της δημόσιας ασφάλειας.</w:t>
      </w:r>
    </w:p>
    <w:p w14:paraId="4D7545EB" w14:textId="77777777" w:rsidR="00A101C5" w:rsidRPr="005E1A92" w:rsidRDefault="00A101C5" w:rsidP="00A101C5">
      <w:pPr>
        <w:numPr>
          <w:ilvl w:val="0"/>
          <w:numId w:val="11"/>
        </w:numPr>
        <w:spacing w:before="100" w:beforeAutospacing="1" w:after="100" w:afterAutospacing="1" w:line="240" w:lineRule="auto"/>
        <w:jc w:val="both"/>
        <w:rPr>
          <w:rFonts w:ascii="Calibri" w:eastAsia="Times New Roman" w:hAnsi="Calibri" w:cs="Calibri"/>
          <w:kern w:val="0"/>
          <w:sz w:val="24"/>
          <w:szCs w:val="24"/>
          <w14:ligatures w14:val="none"/>
        </w:rPr>
      </w:pPr>
      <w:r>
        <w:rPr>
          <w:rFonts w:ascii="Calibri" w:eastAsia="Times New Roman" w:hAnsi="Calibri" w:cs="Calibri"/>
          <w:kern w:val="0"/>
          <w:sz w:val="24"/>
          <w:szCs w:val="24"/>
          <w:lang w:val="el-GR"/>
          <w14:ligatures w14:val="none"/>
        </w:rPr>
        <w:t>Προστασία της εθνικής ασφάλειας.</w:t>
      </w:r>
    </w:p>
    <w:p w14:paraId="27081B8B" w14:textId="77777777" w:rsidR="00A101C5" w:rsidRPr="00443203" w:rsidRDefault="00A101C5" w:rsidP="00A101C5">
      <w:pPr>
        <w:numPr>
          <w:ilvl w:val="0"/>
          <w:numId w:val="11"/>
        </w:numPr>
        <w:spacing w:before="100" w:beforeAutospacing="1" w:after="100" w:afterAutospacing="1" w:line="240" w:lineRule="auto"/>
        <w:jc w:val="both"/>
        <w:rPr>
          <w:rFonts w:eastAsia="Times New Roman" w:cstheme="minorHAnsi"/>
          <w:kern w:val="0"/>
          <w:sz w:val="24"/>
          <w:szCs w:val="24"/>
          <w:lang w:val="el-GR"/>
          <w14:ligatures w14:val="none"/>
        </w:rPr>
      </w:pPr>
      <w:r w:rsidRPr="00753E94">
        <w:rPr>
          <w:rFonts w:eastAsia="Times New Roman" w:cstheme="minorHAnsi"/>
          <w:kern w:val="0"/>
          <w:sz w:val="24"/>
          <w:szCs w:val="24"/>
          <w:lang w:val="el-GR"/>
          <w14:ligatures w14:val="none"/>
        </w:rPr>
        <w:t xml:space="preserve">Προστασία των δικαιωμάτων και ελευθεριών τρίτων. </w:t>
      </w:r>
    </w:p>
    <w:p w14:paraId="7D156ECC" w14:textId="77777777" w:rsidR="00A101C5" w:rsidRPr="00443203" w:rsidRDefault="00A101C5" w:rsidP="00A101C5">
      <w:pPr>
        <w:numPr>
          <w:ilvl w:val="0"/>
          <w:numId w:val="11"/>
        </w:numPr>
        <w:spacing w:before="100" w:beforeAutospacing="1" w:after="100" w:afterAutospacing="1" w:line="240" w:lineRule="auto"/>
        <w:jc w:val="both"/>
        <w:rPr>
          <w:rFonts w:eastAsia="Times New Roman" w:cstheme="minorHAnsi"/>
          <w:kern w:val="0"/>
          <w:sz w:val="24"/>
          <w:szCs w:val="24"/>
          <w:lang w:val="el-GR"/>
          <w14:ligatures w14:val="none"/>
        </w:rPr>
      </w:pPr>
      <w:r w:rsidRPr="00753E94">
        <w:rPr>
          <w:rFonts w:eastAsia="Times New Roman" w:cstheme="minorHAnsi"/>
          <w:kern w:val="0"/>
          <w:sz w:val="24"/>
          <w:szCs w:val="24"/>
          <w:lang w:val="el-GR"/>
          <w14:ligatures w14:val="none"/>
        </w:rPr>
        <w:t xml:space="preserve">Επεξεργασία που δεν βασίζεται στη συγκατάθεση του Υποκειμένου Δεομένων, γεγονός που καθιστά αδύνατη την άσκηση ορισμένων δικαιωμάτων, όπως το δικαίωμα διαγραφής και φορητότητας. </w:t>
      </w:r>
    </w:p>
    <w:p w14:paraId="43CBC20D" w14:textId="77777777" w:rsidR="00B24930" w:rsidRPr="005E1A92" w:rsidRDefault="00B24930" w:rsidP="00B24930">
      <w:pPr>
        <w:spacing w:before="100" w:beforeAutospacing="1" w:after="100" w:afterAutospacing="1" w:line="240" w:lineRule="auto"/>
        <w:jc w:val="both"/>
        <w:rPr>
          <w:rFonts w:eastAsia="Times New Roman" w:cstheme="minorHAnsi"/>
          <w:kern w:val="0"/>
          <w:sz w:val="24"/>
          <w:szCs w:val="24"/>
          <w:lang w:val="el-GR"/>
          <w14:ligatures w14:val="none"/>
        </w:rPr>
      </w:pPr>
      <w:r w:rsidRPr="00753E94">
        <w:rPr>
          <w:rFonts w:eastAsia="Times New Roman" w:cstheme="minorHAnsi"/>
          <w:kern w:val="0"/>
          <w:sz w:val="24"/>
          <w:szCs w:val="24"/>
          <w:lang w:val="el-GR"/>
          <w14:ligatures w14:val="none"/>
        </w:rPr>
        <w:t>Μετά τον έ</w:t>
      </w:r>
      <w:r>
        <w:rPr>
          <w:rFonts w:eastAsia="Times New Roman" w:cstheme="minorHAnsi"/>
          <w:kern w:val="0"/>
          <w:sz w:val="24"/>
          <w:szCs w:val="24"/>
          <w:lang w:val="el-GR"/>
          <w14:ligatures w14:val="none"/>
        </w:rPr>
        <w:t>λε</w:t>
      </w:r>
      <w:r w:rsidRPr="00753E94">
        <w:rPr>
          <w:rFonts w:eastAsia="Times New Roman" w:cstheme="minorHAnsi"/>
          <w:kern w:val="0"/>
          <w:sz w:val="24"/>
          <w:szCs w:val="24"/>
          <w:lang w:val="el-GR"/>
          <w14:ligatures w14:val="none"/>
        </w:rPr>
        <w:t xml:space="preserve">γχο των παραπάνω, το Εθνικό Σημείο Επαφής Κύπρου θα προχωρήσει στην ουσιαστική αξιολόγηση της εγκυρότητας του Αιτήματος. Σε αυτό το στάδιο, μπορεί να απαιτείται η συνεργασία περισσοτέρων τμημάτων και η κατανομή αρμοδιοτήτων. </w:t>
      </w:r>
    </w:p>
    <w:p w14:paraId="7AE03B52" w14:textId="77777777" w:rsidR="00B24930" w:rsidRPr="00443203" w:rsidRDefault="00B24930" w:rsidP="00B24930">
      <w:pPr>
        <w:spacing w:before="100" w:beforeAutospacing="1" w:after="100" w:afterAutospacing="1" w:line="240" w:lineRule="auto"/>
        <w:rPr>
          <w:rFonts w:ascii="Calibri" w:eastAsia="Times New Roman" w:hAnsi="Calibri" w:cs="Calibri"/>
          <w:kern w:val="0"/>
          <w:sz w:val="24"/>
          <w:szCs w:val="24"/>
          <w:lang w:val="el-GR"/>
          <w14:ligatures w14:val="none"/>
        </w:rPr>
      </w:pPr>
      <w:r w:rsidRPr="00753E94">
        <w:rPr>
          <w:rFonts w:ascii="Calibri" w:eastAsia="Times New Roman" w:hAnsi="Calibri" w:cs="Calibri"/>
          <w:kern w:val="0"/>
          <w:sz w:val="24"/>
          <w:szCs w:val="24"/>
          <w:lang w:val="el-GR"/>
          <w14:ligatures w14:val="none"/>
        </w:rPr>
        <w:t xml:space="preserve">Η αξιολόγηση της βασιμότητας του Αιτήματος πραγματοποιείται ως εξής: </w:t>
      </w:r>
    </w:p>
    <w:p w14:paraId="0750A763" w14:textId="77777777" w:rsidR="00B24930" w:rsidRPr="00443203" w:rsidRDefault="00B24930" w:rsidP="00B24930">
      <w:pPr>
        <w:numPr>
          <w:ilvl w:val="0"/>
          <w:numId w:val="13"/>
        </w:num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4D410D">
        <w:rPr>
          <w:rFonts w:ascii="Calibri" w:eastAsia="Times New Roman" w:hAnsi="Calibri" w:cs="Calibri"/>
          <w:b/>
          <w:bCs/>
          <w:kern w:val="0"/>
          <w:sz w:val="24"/>
          <w:szCs w:val="24"/>
          <w:lang w:val="el-GR"/>
          <w14:ligatures w14:val="none"/>
        </w:rPr>
        <w:t>Δικαίωμα Πρόσβασης:</w:t>
      </w:r>
      <w:r w:rsidRPr="004D410D">
        <w:rPr>
          <w:rFonts w:ascii="Calibri" w:eastAsia="Times New Roman" w:hAnsi="Calibri" w:cs="Calibri"/>
          <w:kern w:val="0"/>
          <w:sz w:val="24"/>
          <w:szCs w:val="24"/>
          <w:lang w:val="el-GR"/>
          <w14:ligatures w14:val="none"/>
        </w:rPr>
        <w:t xml:space="preserve"> Η άσκηση αυτού του δικαιώματος θεωρείται πάντα έγκυρη, εκτός αν υπάρχει κάποιος λόγος που να περιορίζει την άσκησή του. </w:t>
      </w:r>
    </w:p>
    <w:p w14:paraId="3C323856" w14:textId="77777777" w:rsidR="00B24930" w:rsidRPr="00443203" w:rsidRDefault="00B24930" w:rsidP="00B24930">
      <w:pPr>
        <w:numPr>
          <w:ilvl w:val="0"/>
          <w:numId w:val="13"/>
        </w:num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4D410D">
        <w:rPr>
          <w:rFonts w:ascii="Calibri" w:eastAsia="Times New Roman" w:hAnsi="Calibri" w:cs="Calibri"/>
          <w:b/>
          <w:bCs/>
          <w:kern w:val="0"/>
          <w:sz w:val="24"/>
          <w:szCs w:val="24"/>
          <w:lang w:val="el-GR"/>
          <w14:ligatures w14:val="none"/>
        </w:rPr>
        <w:t xml:space="preserve">Δικαίωμα </w:t>
      </w:r>
      <w:r w:rsidRPr="00077093">
        <w:rPr>
          <w:rFonts w:ascii="Calibri" w:eastAsia="Times New Roman" w:hAnsi="Calibri" w:cs="Calibri"/>
          <w:b/>
          <w:bCs/>
          <w:kern w:val="0"/>
          <w:sz w:val="24"/>
          <w:szCs w:val="24"/>
          <w:lang w:val="el-GR"/>
          <w14:ligatures w14:val="none"/>
        </w:rPr>
        <w:t>Διόρθωσης</w:t>
      </w:r>
      <w:r w:rsidRPr="004D410D">
        <w:rPr>
          <w:rFonts w:ascii="Calibri" w:eastAsia="Times New Roman" w:hAnsi="Calibri" w:cs="Calibri"/>
          <w:kern w:val="0"/>
          <w:sz w:val="24"/>
          <w:szCs w:val="24"/>
          <w:lang w:val="el-GR"/>
          <w14:ligatures w14:val="none"/>
        </w:rPr>
        <w:t xml:space="preserve">: Το αίτημα είναι έγκυρο, όταν τα δεδομένα είναι ανακριβή ή ελλιπή. Αυτό περιλαμβάνει στοιχεία όπως τα στοιχεία σύνδεσης και τα </w:t>
      </w:r>
      <w:r w:rsidRPr="004D410D">
        <w:rPr>
          <w:rFonts w:ascii="Calibri" w:eastAsia="Times New Roman" w:hAnsi="Calibri" w:cs="Calibri"/>
          <w:kern w:val="0"/>
          <w:sz w:val="24"/>
          <w:szCs w:val="24"/>
          <w14:ligatures w14:val="none"/>
        </w:rPr>
        <w:t>cookies</w:t>
      </w:r>
      <w:r w:rsidRPr="004D410D">
        <w:rPr>
          <w:rFonts w:ascii="Calibri" w:eastAsia="Times New Roman" w:hAnsi="Calibri" w:cs="Calibri"/>
          <w:kern w:val="0"/>
          <w:sz w:val="24"/>
          <w:szCs w:val="24"/>
          <w:lang w:val="el-GR"/>
          <w14:ligatures w14:val="none"/>
        </w:rPr>
        <w:t xml:space="preserve">, αλλά όχι ανώνυμα δεδομένα. </w:t>
      </w:r>
      <w:r w:rsidRPr="00443203">
        <w:rPr>
          <w:rFonts w:ascii="Calibri" w:eastAsia="Times New Roman" w:hAnsi="Calibri" w:cs="Calibri"/>
          <w:kern w:val="0"/>
          <w:sz w:val="24"/>
          <w:szCs w:val="24"/>
          <w:lang w:val="el-GR"/>
          <w14:ligatures w14:val="none"/>
        </w:rPr>
        <w:t xml:space="preserve"> </w:t>
      </w:r>
    </w:p>
    <w:p w14:paraId="6DA81DFF" w14:textId="77777777" w:rsidR="00B24930" w:rsidRPr="00443203" w:rsidRDefault="00B24930" w:rsidP="00B24930">
      <w:pPr>
        <w:numPr>
          <w:ilvl w:val="0"/>
          <w:numId w:val="13"/>
        </w:num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4839F6">
        <w:rPr>
          <w:rFonts w:ascii="Calibri" w:eastAsia="Times New Roman" w:hAnsi="Calibri" w:cs="Calibri"/>
          <w:b/>
          <w:bCs/>
          <w:kern w:val="0"/>
          <w:sz w:val="24"/>
          <w:szCs w:val="24"/>
          <w:lang w:val="el-GR"/>
          <w14:ligatures w14:val="none"/>
        </w:rPr>
        <w:t>Δικαίωμα Διαγραφής:</w:t>
      </w:r>
      <w:r w:rsidRPr="004839F6">
        <w:rPr>
          <w:rFonts w:ascii="Calibri" w:eastAsia="Times New Roman" w:hAnsi="Calibri" w:cs="Calibri"/>
          <w:kern w:val="0"/>
          <w:sz w:val="24"/>
          <w:szCs w:val="24"/>
          <w:lang w:val="el-GR"/>
          <w14:ligatures w14:val="none"/>
        </w:rPr>
        <w:t xml:space="preserve"> Το αίτημα είναι έγκυρο όταν τα προσωπικά δεδομένα του Υποκειμένου δεν είναι πια απαραίτητα για την επίτευξη των σκοπών επεξεργασίας ή όταν το Υποκείμενο έχει αποσύρει τη συγκατάθεσή του για την επεξεργασία. Ωστόσο, αυτό το αίτημα δεν μπορεί να ικανοποιηθεί αν η διατήρηση των προσωπικών δεδομένων απαιτείται από ισχύουσα νομοθεσία ή αν η επεξεργασία είναι απαραίτητη για την εκπλήρωση καθήκοντος που εκτελείται προς ο δημόσιο συμφέρον ή κατά την άσκηση δημόσιας εξουσίας που έχει ανατεθεί στο Εθνικό Σημείο Επαφής ή για την υποστήριξη νόμιμων αξιώσεων και δικαιωμάτων. </w:t>
      </w:r>
    </w:p>
    <w:p w14:paraId="6593A8E9" w14:textId="77777777" w:rsidR="00B24930" w:rsidRPr="00443203" w:rsidRDefault="00B24930" w:rsidP="00B24930">
      <w:pPr>
        <w:numPr>
          <w:ilvl w:val="0"/>
          <w:numId w:val="13"/>
        </w:numPr>
        <w:spacing w:before="100" w:beforeAutospacing="1" w:after="100" w:afterAutospacing="1" w:line="240" w:lineRule="auto"/>
        <w:jc w:val="both"/>
        <w:rPr>
          <w:rFonts w:eastAsia="Times New Roman" w:cstheme="minorHAnsi"/>
          <w:kern w:val="0"/>
          <w:sz w:val="24"/>
          <w:szCs w:val="24"/>
          <w:lang w:val="el-GR"/>
          <w14:ligatures w14:val="none"/>
        </w:rPr>
      </w:pPr>
      <w:r w:rsidRPr="001A2650">
        <w:rPr>
          <w:rFonts w:eastAsia="Times New Roman" w:cstheme="minorHAnsi"/>
          <w:b/>
          <w:bCs/>
          <w:kern w:val="0"/>
          <w:sz w:val="24"/>
          <w:szCs w:val="24"/>
          <w:lang w:val="el-GR"/>
          <w14:ligatures w14:val="none"/>
        </w:rPr>
        <w:t>Δικαίωμα Εναντίωσης:</w:t>
      </w:r>
      <w:r w:rsidRPr="004839F6">
        <w:rPr>
          <w:rFonts w:eastAsia="Times New Roman" w:cstheme="minorHAnsi"/>
          <w:kern w:val="0"/>
          <w:sz w:val="24"/>
          <w:szCs w:val="24"/>
          <w:lang w:val="el-GR"/>
          <w14:ligatures w14:val="none"/>
        </w:rPr>
        <w:t xml:space="preserve"> Το Αίτημα είναι έγκυρο όταν η επεξεργασία προσωπικών δεδομένων είναι απαραίτητη για δημόσιο συμφέρον ή για την άσκηση δημόσιας εξουσίας από τον Υπεύθυνο Επεξεργασίας και αυτός δεν μπορεί να αποδείξει ότι το δικαίωμά του να επεξεργάζεται τα δεδομένα υπερτερεί των δικαιωμάτων του Υποκειμένου. Επίσης το αίτημα είναι έγκυρο όταν η επεξεργασία των δεδομένων είναι απαραίτητη για νόμιμο ενδιαφέρον του Υπεύθυνου Επεξεργασίας ή τρίτου και ο Υπεύθυνος δεν μπορεί να αποδείξει ότι το δικαίωμά του υπερτερεί. </w:t>
      </w:r>
      <w:r w:rsidRPr="00443203">
        <w:rPr>
          <w:rFonts w:eastAsia="Times New Roman" w:cstheme="minorHAnsi"/>
          <w:kern w:val="0"/>
          <w:sz w:val="24"/>
          <w:szCs w:val="24"/>
          <w:lang w:val="el-GR"/>
          <w14:ligatures w14:val="none"/>
        </w:rPr>
        <w:t xml:space="preserve"> </w:t>
      </w:r>
      <w:r w:rsidRPr="004839F6">
        <w:rPr>
          <w:rFonts w:eastAsia="Times New Roman" w:cstheme="minorHAnsi"/>
          <w:kern w:val="0"/>
          <w:sz w:val="24"/>
          <w:szCs w:val="24"/>
          <w:lang w:val="el-GR"/>
          <w14:ligatures w14:val="none"/>
        </w:rPr>
        <w:t>Αυτό το αίτημα δεν μπορεί να ικανοποιηθεί αν η επεξεργασία απαιτείται από ισχύουσα κυπριακή νομοθεσία ή είναι απαραίτητη για την εκπλήρωση δημόσιων καθηκόντων ή για την υποστήριξη νόμιμων αξιώσεων.</w:t>
      </w:r>
    </w:p>
    <w:p w14:paraId="6CC3D46C" w14:textId="77777777" w:rsidR="00B24930" w:rsidRPr="00443203" w:rsidRDefault="00B24930" w:rsidP="00B24930">
      <w:pPr>
        <w:numPr>
          <w:ilvl w:val="0"/>
          <w:numId w:val="13"/>
        </w:numPr>
        <w:spacing w:before="100" w:beforeAutospacing="1" w:after="100" w:afterAutospacing="1" w:line="240" w:lineRule="auto"/>
        <w:jc w:val="both"/>
        <w:rPr>
          <w:rFonts w:ascii="Calibri" w:eastAsia="Times New Roman" w:hAnsi="Calibri" w:cs="Calibri"/>
          <w:kern w:val="0"/>
          <w:sz w:val="24"/>
          <w:szCs w:val="24"/>
          <w:lang w:val="el-GR"/>
          <w14:ligatures w14:val="none"/>
        </w:rPr>
      </w:pPr>
      <w:r w:rsidRPr="009D0408">
        <w:rPr>
          <w:rFonts w:ascii="Calibri" w:eastAsia="Times New Roman" w:hAnsi="Calibri" w:cs="Calibri"/>
          <w:b/>
          <w:bCs/>
          <w:kern w:val="0"/>
          <w:sz w:val="24"/>
          <w:szCs w:val="24"/>
          <w:lang w:val="el-GR"/>
          <w14:ligatures w14:val="none"/>
        </w:rPr>
        <w:t>Δικαίωμα Περιορισμού:</w:t>
      </w:r>
      <w:r>
        <w:rPr>
          <w:rFonts w:ascii="Calibri" w:eastAsia="Times New Roman" w:hAnsi="Calibri" w:cs="Calibri"/>
          <w:kern w:val="0"/>
          <w:sz w:val="24"/>
          <w:szCs w:val="24"/>
          <w:lang w:val="el-GR"/>
          <w14:ligatures w14:val="none"/>
        </w:rPr>
        <w:t xml:space="preserve"> Το Αίτημα είναι έγκυρο όταν η ακρίβεια των δεδομένων αμφισβητείται από το Υποκείμενο ή όταν η επεξεργασία είναι παράνομη αλλά το Υποκείμενο ζητά περιορισμό αντί για διαγραφή των προσωπικών δεδομένων. </w:t>
      </w:r>
      <w:r>
        <w:rPr>
          <w:rFonts w:ascii="Calibri" w:eastAsia="Times New Roman" w:hAnsi="Calibri" w:cs="Calibri"/>
          <w:kern w:val="0"/>
          <w:sz w:val="24"/>
          <w:szCs w:val="24"/>
          <w:lang w:val="el-GR"/>
          <w14:ligatures w14:val="none"/>
        </w:rPr>
        <w:lastRenderedPageBreak/>
        <w:t xml:space="preserve">Επιπλέον, το Αίτημα είναι έγκυρο όταν ο Υπεύθυνος Επεξεργασίας δεν χρειάζεται πλέον τα δεδομένα για τους σκοπούς επεξεργασίας αλλά το Υποκείμενο τα ζητά για να ασκήσει και να υπερασπιστεί τα νόμιμα δικαιώματά του. </w:t>
      </w:r>
    </w:p>
    <w:p w14:paraId="2FB93503" w14:textId="77777777" w:rsidR="00B24930" w:rsidRPr="0013342D" w:rsidRDefault="00B24930" w:rsidP="00B24930">
      <w:pPr>
        <w:numPr>
          <w:ilvl w:val="0"/>
          <w:numId w:val="13"/>
        </w:numPr>
        <w:spacing w:before="100" w:beforeAutospacing="1" w:after="100" w:afterAutospacing="1" w:line="240" w:lineRule="auto"/>
        <w:jc w:val="both"/>
        <w:rPr>
          <w:rFonts w:ascii="Calibri" w:eastAsia="Calibri" w:hAnsi="Calibri" w:cs="Calibri"/>
          <w:sz w:val="23"/>
          <w:szCs w:val="23"/>
          <w:lang w:val="el-GR"/>
        </w:rPr>
      </w:pPr>
      <w:r w:rsidRPr="009D0408">
        <w:rPr>
          <w:rFonts w:ascii="Calibri" w:eastAsia="Times New Roman" w:hAnsi="Calibri" w:cs="Calibri"/>
          <w:b/>
          <w:bCs/>
          <w:kern w:val="0"/>
          <w:sz w:val="24"/>
          <w:szCs w:val="24"/>
          <w:lang w:val="el-GR"/>
          <w14:ligatures w14:val="none"/>
        </w:rPr>
        <w:t>Δικαίωμα Φορητότητας:</w:t>
      </w:r>
      <w:r>
        <w:rPr>
          <w:rFonts w:ascii="Calibri" w:eastAsia="Times New Roman" w:hAnsi="Calibri" w:cs="Calibri"/>
          <w:kern w:val="0"/>
          <w:sz w:val="24"/>
          <w:szCs w:val="24"/>
          <w:lang w:val="el-GR"/>
          <w14:ligatures w14:val="none"/>
        </w:rPr>
        <w:t xml:space="preserve"> Το Αίτημα είναι έγκυρο μόνο όταν 1) το Υποκείμενο έχει δώσει τη συγκατάθεσή του για την επεξεργασία των προσωπικών δεδομένων για συγκεκριμένους σκοπούς και 2)η επεξεργασία είναι απαραίτητη για την εκτέλεση σύμβασης στην οποία συμμετέχει το Υποκείμενο. Αυτό το δικαίωμα ισχύει μόνο για επεξεργασία που γίνεται με αυτοματοποιημένα μέσα και δεν καλύπτει έγγραφα σε φυσική μορφή. </w:t>
      </w:r>
    </w:p>
    <w:p w14:paraId="5F8D5132" w14:textId="64667998" w:rsidR="00B24930" w:rsidRPr="00B24930" w:rsidRDefault="00B24930" w:rsidP="00B24930">
      <w:pPr>
        <w:numPr>
          <w:ilvl w:val="0"/>
          <w:numId w:val="13"/>
        </w:numPr>
        <w:spacing w:before="100" w:beforeAutospacing="1" w:after="100" w:afterAutospacing="1" w:line="240" w:lineRule="auto"/>
        <w:jc w:val="both"/>
        <w:rPr>
          <w:rFonts w:ascii="Calibri" w:eastAsia="Calibri" w:hAnsi="Calibri" w:cs="Calibri"/>
          <w:sz w:val="24"/>
          <w:szCs w:val="24"/>
          <w:lang w:val="el-GR"/>
        </w:rPr>
      </w:pPr>
      <w:r w:rsidRPr="0013342D">
        <w:rPr>
          <w:rFonts w:ascii="Calibri" w:eastAsia="Calibri" w:hAnsi="Calibri" w:cs="Calibri"/>
          <w:sz w:val="24"/>
          <w:szCs w:val="24"/>
          <w:lang w:val="el-GR"/>
        </w:rPr>
        <w:t>Δικαίωμα μη αυτοματοποιημένης λήψης αποφάσεων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B24930" w14:paraId="40A72482" w14:textId="77777777" w:rsidTr="00955389">
        <w:tc>
          <w:tcPr>
            <w:tcW w:w="9350" w:type="dxa"/>
            <w:shd w:val="clear" w:color="auto" w:fill="ADADAD" w:themeFill="background2" w:themeFillShade="BF"/>
          </w:tcPr>
          <w:p w14:paraId="4B70C7A0" w14:textId="77777777" w:rsidR="00B24930" w:rsidRPr="005E1A92" w:rsidRDefault="00B24930" w:rsidP="00955389">
            <w:pPr>
              <w:spacing w:before="100" w:beforeAutospacing="1" w:after="100" w:afterAutospacing="1"/>
              <w:jc w:val="both"/>
              <w:rPr>
                <w:rFonts w:eastAsia="Times New Roman" w:cstheme="minorHAnsi"/>
                <w:b/>
                <w:bCs/>
                <w:kern w:val="0"/>
                <w:sz w:val="24"/>
                <w:szCs w:val="24"/>
                <w:lang w:val="el-GR"/>
                <w14:ligatures w14:val="none"/>
              </w:rPr>
            </w:pPr>
            <w:bookmarkStart w:id="12" w:name="_Hlk179455606"/>
            <w:r>
              <w:rPr>
                <w:rFonts w:eastAsia="Times New Roman" w:cstheme="minorHAnsi"/>
                <w:b/>
                <w:bCs/>
                <w:kern w:val="0"/>
                <w:sz w:val="24"/>
                <w:szCs w:val="24"/>
                <w:lang w:val="el-GR"/>
                <w14:ligatures w14:val="none"/>
              </w:rPr>
              <w:t>Βασιμότητα μη Αιτήματος</w:t>
            </w:r>
          </w:p>
        </w:tc>
      </w:tr>
    </w:tbl>
    <w:bookmarkEnd w:id="12"/>
    <w:p w14:paraId="673071D5"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Αν το Αίτημα είναι έγκυρο, το Εθνικό Σημείο Επαφής θα πρέπει να ακολουθήσει τις παρακάτω διαδικασίες:</w:t>
      </w:r>
    </w:p>
    <w:p w14:paraId="488BD3B7" w14:textId="77777777" w:rsidR="00B24930" w:rsidRPr="0045126A" w:rsidRDefault="00B24930" w:rsidP="00B24930">
      <w:pPr>
        <w:pStyle w:val="ListParagraph"/>
        <w:numPr>
          <w:ilvl w:val="0"/>
          <w:numId w:val="14"/>
        </w:numPr>
        <w:spacing w:before="100" w:beforeAutospacing="1" w:after="100" w:afterAutospacing="1" w:line="240" w:lineRule="auto"/>
        <w:ind w:left="284"/>
        <w:jc w:val="both"/>
        <w:rPr>
          <w:rFonts w:ascii="Calibri" w:eastAsia="Calibri" w:hAnsi="Calibri" w:cs="Calibri"/>
          <w:sz w:val="24"/>
          <w:szCs w:val="24"/>
          <w:lang w:val="el-GR"/>
        </w:rPr>
      </w:pPr>
      <w:r w:rsidRPr="0045126A">
        <w:rPr>
          <w:rFonts w:ascii="Calibri" w:eastAsia="Calibri" w:hAnsi="Calibri" w:cs="Calibri"/>
          <w:b/>
          <w:bCs/>
          <w:sz w:val="24"/>
          <w:szCs w:val="24"/>
          <w:lang w:val="el-GR"/>
        </w:rPr>
        <w:t>Χαρτογράφηση Συστημάτων</w:t>
      </w:r>
      <w:r w:rsidRPr="0045126A">
        <w:rPr>
          <w:rFonts w:ascii="Calibri" w:eastAsia="Calibri" w:hAnsi="Calibri" w:cs="Calibri"/>
          <w:sz w:val="24"/>
          <w:szCs w:val="24"/>
          <w:lang w:val="el-GR"/>
        </w:rPr>
        <w:t>: Να καταγράψει όλα τα πληροφοριακά συστήματα που επεξεργάζονται προσωπικά δεδομένα του Υποκειμένου.</w:t>
      </w:r>
    </w:p>
    <w:p w14:paraId="3745FD6E" w14:textId="77777777" w:rsidR="00B24930" w:rsidRPr="0045126A" w:rsidRDefault="00B24930" w:rsidP="00B24930">
      <w:pPr>
        <w:pStyle w:val="ListParagraph"/>
        <w:numPr>
          <w:ilvl w:val="0"/>
          <w:numId w:val="14"/>
        </w:numPr>
        <w:spacing w:before="100" w:beforeAutospacing="1" w:after="100" w:afterAutospacing="1" w:line="240" w:lineRule="auto"/>
        <w:ind w:left="284"/>
        <w:jc w:val="both"/>
        <w:rPr>
          <w:rFonts w:ascii="Calibri" w:eastAsia="Calibri" w:hAnsi="Calibri" w:cs="Calibri"/>
          <w:sz w:val="24"/>
          <w:szCs w:val="24"/>
          <w:lang w:val="el-GR"/>
        </w:rPr>
      </w:pPr>
      <w:r w:rsidRPr="0045126A">
        <w:rPr>
          <w:rFonts w:ascii="Calibri" w:eastAsia="Calibri" w:hAnsi="Calibri" w:cs="Calibri"/>
          <w:b/>
          <w:bCs/>
          <w:sz w:val="24"/>
          <w:szCs w:val="24"/>
          <w:lang w:val="el-GR"/>
        </w:rPr>
        <w:t>Εντοπισμός Τμημάτων:</w:t>
      </w:r>
      <w:r w:rsidRPr="0045126A">
        <w:rPr>
          <w:rFonts w:ascii="Calibri" w:eastAsia="Calibri" w:hAnsi="Calibri" w:cs="Calibri"/>
          <w:sz w:val="24"/>
          <w:szCs w:val="24"/>
          <w:lang w:val="el-GR"/>
        </w:rPr>
        <w:t xml:space="preserve"> Να προσδιορίσει ποια Τμήματα μπορεί να διατηρούν προσωπικά δεδομένα του Αιτούντος σε φυσική μορφή.</w:t>
      </w:r>
    </w:p>
    <w:p w14:paraId="131838A9" w14:textId="77777777" w:rsidR="00B24930" w:rsidRPr="0045126A" w:rsidRDefault="00B24930" w:rsidP="00B24930">
      <w:pPr>
        <w:pStyle w:val="ListParagraph"/>
        <w:numPr>
          <w:ilvl w:val="0"/>
          <w:numId w:val="14"/>
        </w:numPr>
        <w:spacing w:before="100" w:beforeAutospacing="1" w:after="100" w:afterAutospacing="1" w:line="240" w:lineRule="auto"/>
        <w:ind w:left="284"/>
        <w:jc w:val="both"/>
        <w:rPr>
          <w:rFonts w:ascii="Calibri" w:eastAsia="Calibri" w:hAnsi="Calibri" w:cs="Calibri"/>
          <w:sz w:val="24"/>
          <w:szCs w:val="24"/>
          <w:lang w:val="el-GR"/>
        </w:rPr>
      </w:pPr>
      <w:r w:rsidRPr="0045126A">
        <w:rPr>
          <w:rFonts w:ascii="Calibri" w:eastAsia="Calibri" w:hAnsi="Calibri" w:cs="Calibri"/>
          <w:b/>
          <w:bCs/>
          <w:sz w:val="24"/>
          <w:szCs w:val="24"/>
          <w:lang w:val="el-GR"/>
        </w:rPr>
        <w:t>Εντοπισμός Άλλων Υπευθύνων:</w:t>
      </w:r>
      <w:r w:rsidRPr="0045126A">
        <w:rPr>
          <w:rFonts w:ascii="Calibri" w:eastAsia="Calibri" w:hAnsi="Calibri" w:cs="Calibri"/>
          <w:sz w:val="24"/>
          <w:szCs w:val="24"/>
          <w:lang w:val="el-GR"/>
        </w:rPr>
        <w:t xml:space="preserve"> Να αναγνωρίσει άλλους Υπεύθυνους Επεξεργασίας ή Εκτελούντες την Επεξεργασία που ενδέχεται να έχουν προσωπικά δεδομένα του Αιτούντος. Σε αυτή την περίπτωση, το Εθνικό Σημείο Επαφής θα διαβιβάσει το Αίτημα ζητώντας συνεργασία.</w:t>
      </w:r>
    </w:p>
    <w:p w14:paraId="23425AC0" w14:textId="77777777" w:rsidR="00B24930" w:rsidRPr="0045126A" w:rsidRDefault="00B24930" w:rsidP="00B24930">
      <w:pPr>
        <w:pStyle w:val="ListParagraph"/>
        <w:numPr>
          <w:ilvl w:val="0"/>
          <w:numId w:val="14"/>
        </w:numPr>
        <w:spacing w:before="100" w:beforeAutospacing="1" w:after="100" w:afterAutospacing="1" w:line="240" w:lineRule="auto"/>
        <w:ind w:left="284"/>
        <w:jc w:val="both"/>
        <w:rPr>
          <w:rFonts w:ascii="Calibri" w:eastAsia="Calibri" w:hAnsi="Calibri" w:cs="Calibri"/>
          <w:sz w:val="24"/>
          <w:szCs w:val="24"/>
          <w:lang w:val="el-GR"/>
        </w:rPr>
      </w:pPr>
      <w:r w:rsidRPr="0045126A">
        <w:rPr>
          <w:rFonts w:ascii="Calibri" w:eastAsia="Calibri" w:hAnsi="Calibri" w:cs="Calibri"/>
          <w:b/>
          <w:bCs/>
          <w:sz w:val="24"/>
          <w:szCs w:val="24"/>
          <w:lang w:val="el-GR"/>
        </w:rPr>
        <w:t>Έλεγχος Δικαιωμάτων:</w:t>
      </w:r>
      <w:r w:rsidRPr="0045126A">
        <w:rPr>
          <w:rFonts w:ascii="Calibri" w:eastAsia="Calibri" w:hAnsi="Calibri" w:cs="Calibri"/>
          <w:sz w:val="24"/>
          <w:szCs w:val="24"/>
          <w:lang w:val="el-GR"/>
        </w:rPr>
        <w:t xml:space="preserve"> Να εξετάσει αν ο Αιτών μπορεί να ασκήσει απευθείας τα δικαιώματά του.</w:t>
      </w:r>
    </w:p>
    <w:p w14:paraId="43A049CC" w14:textId="77777777" w:rsidR="00B24930" w:rsidRPr="0045126A" w:rsidRDefault="00B24930" w:rsidP="00B24930">
      <w:pPr>
        <w:pStyle w:val="ListParagraph"/>
        <w:numPr>
          <w:ilvl w:val="0"/>
          <w:numId w:val="14"/>
        </w:numPr>
        <w:spacing w:before="100" w:beforeAutospacing="1" w:after="100" w:afterAutospacing="1" w:line="240" w:lineRule="auto"/>
        <w:ind w:left="284"/>
        <w:jc w:val="both"/>
        <w:rPr>
          <w:rFonts w:ascii="Calibri" w:eastAsia="Calibri" w:hAnsi="Calibri" w:cs="Calibri"/>
          <w:sz w:val="24"/>
          <w:szCs w:val="24"/>
          <w:lang w:val="el-GR"/>
        </w:rPr>
      </w:pPr>
      <w:r w:rsidRPr="0045126A">
        <w:rPr>
          <w:rFonts w:ascii="Calibri" w:eastAsia="Calibri" w:hAnsi="Calibri" w:cs="Calibri"/>
          <w:b/>
          <w:bCs/>
          <w:sz w:val="24"/>
          <w:szCs w:val="24"/>
          <w:lang w:val="el-GR"/>
        </w:rPr>
        <w:t>Συλλογή Πληροφοριών:</w:t>
      </w:r>
      <w:r w:rsidRPr="0045126A">
        <w:rPr>
          <w:rFonts w:ascii="Calibri" w:eastAsia="Calibri" w:hAnsi="Calibri" w:cs="Calibri"/>
          <w:sz w:val="24"/>
          <w:szCs w:val="24"/>
          <w:lang w:val="el-GR"/>
        </w:rPr>
        <w:t xml:space="preserve"> Να συγκεντρώσει τις απαραίτητες πληροφορίες από τα Τμήματα που σχετίζονται με την εξεταζόμενη επεξεργασία. Για το σκοπό αυτό, θα πρέπει να οριστούν προθεσμίες για την απάντηση των Τμημάτων.</w:t>
      </w:r>
    </w:p>
    <w:p w14:paraId="773BECF9"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Οι ενέργειες αυτές περιλαμβάνουν:</w:t>
      </w:r>
    </w:p>
    <w:p w14:paraId="50FF12CE" w14:textId="77777777" w:rsidR="00B24930" w:rsidRPr="0045126A" w:rsidRDefault="00B24930" w:rsidP="00B24930">
      <w:pPr>
        <w:pStyle w:val="ListParagraph"/>
        <w:numPr>
          <w:ilvl w:val="0"/>
          <w:numId w:val="10"/>
        </w:num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Προσωπικά δεδομένα που έχει παρέχει το Υποκείμενο.</w:t>
      </w:r>
    </w:p>
    <w:p w14:paraId="64813689" w14:textId="77777777" w:rsidR="00B24930" w:rsidRPr="0045126A" w:rsidRDefault="00B24930" w:rsidP="00B24930">
      <w:pPr>
        <w:pStyle w:val="ListParagraph"/>
        <w:numPr>
          <w:ilvl w:val="0"/>
          <w:numId w:val="10"/>
        </w:num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Δεδομένα σε ηλεκτρονική μορφή.</w:t>
      </w:r>
    </w:p>
    <w:p w14:paraId="4C160D78" w14:textId="77777777" w:rsidR="00B24930" w:rsidRPr="0045126A" w:rsidRDefault="00B24930" w:rsidP="00B24930">
      <w:pPr>
        <w:pStyle w:val="ListParagraph"/>
        <w:numPr>
          <w:ilvl w:val="0"/>
          <w:numId w:val="10"/>
        </w:num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Δεδομένα σε φυσική μορφή, εφόσον είναι οργανωμένα σε αρχείο (διαρθρωμένο σύνολο δεδομένων που είναι προσβάσιμα βάσει συγκεκριμένων κριτηρίων).</w:t>
      </w:r>
    </w:p>
    <w:p w14:paraId="050F9D6C" w14:textId="77777777" w:rsidR="00B24930"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Αν το Αίτημα δεν είναι έγκυρο, το Εθνικό Σημείο Επαφής πρέπει να αρνηθεί την ικανοποίηση του Αιτήματος του Υποκειμένου και να τον ενημερώσει εγγράφως για τους λόγους της άρνησης μέσα σε ένα (1) μήνα από τη λήψη του. Δεν απαιτείται ειδική αιτιολόγηση αν έχει γίνει προηγούμενη ενημέρωση σχετικά με περιορισμούς ή καθυστερήσεις στην ικανοποίηση του Αιτήματος. Επιπλέον, μαζί με την απόφαση, πρέπει να ενημερώσει τον Αιτούντα για το δικαίωμά του να υποβάλει καταγγελία στην Αρχή Προστασίας Προσωπικών Δεδομένων.</w:t>
      </w:r>
    </w:p>
    <w:p w14:paraId="03D30D93" w14:textId="77777777" w:rsidR="00B24930" w:rsidRDefault="00B24930" w:rsidP="00B24930">
      <w:pPr>
        <w:spacing w:before="100" w:beforeAutospacing="1" w:after="100" w:afterAutospacing="1" w:line="240" w:lineRule="auto"/>
        <w:jc w:val="both"/>
        <w:rPr>
          <w:rFonts w:ascii="Calibri" w:eastAsia="Calibri" w:hAnsi="Calibri" w:cs="Calibri"/>
          <w:sz w:val="24"/>
          <w:szCs w:val="24"/>
          <w:lang w:val="el-GR"/>
        </w:rPr>
      </w:pPr>
    </w:p>
    <w:p w14:paraId="06ACE1B8"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B24930" w14:paraId="62070F28" w14:textId="77777777" w:rsidTr="00955389">
        <w:tc>
          <w:tcPr>
            <w:tcW w:w="9350" w:type="dxa"/>
            <w:shd w:val="clear" w:color="auto" w:fill="ADADAD" w:themeFill="background2" w:themeFillShade="BF"/>
          </w:tcPr>
          <w:p w14:paraId="4316F022" w14:textId="77777777" w:rsidR="00B24930" w:rsidRPr="005E1A92" w:rsidRDefault="00B24930" w:rsidP="00955389">
            <w:pPr>
              <w:spacing w:before="100" w:beforeAutospacing="1" w:after="100" w:afterAutospacing="1"/>
              <w:jc w:val="both"/>
              <w:rPr>
                <w:rFonts w:eastAsia="Times New Roman" w:cstheme="minorHAnsi"/>
                <w:b/>
                <w:bCs/>
                <w:kern w:val="0"/>
                <w:sz w:val="24"/>
                <w:szCs w:val="24"/>
                <w:lang w:val="el-GR"/>
                <w14:ligatures w14:val="none"/>
              </w:rPr>
            </w:pPr>
            <w:bookmarkStart w:id="13" w:name="_Hlk179456328"/>
            <w:r>
              <w:rPr>
                <w:rFonts w:eastAsia="Times New Roman" w:cstheme="minorHAnsi"/>
                <w:b/>
                <w:bCs/>
                <w:kern w:val="0"/>
                <w:sz w:val="24"/>
                <w:szCs w:val="24"/>
                <w:lang w:val="el-GR"/>
                <w14:ligatures w14:val="none"/>
              </w:rPr>
              <w:lastRenderedPageBreak/>
              <w:t>Ικανοποίηση Αιτήματος</w:t>
            </w:r>
          </w:p>
        </w:tc>
      </w:tr>
    </w:tbl>
    <w:bookmarkEnd w:id="13"/>
    <w:p w14:paraId="43DD6452"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Η ικανοποίηση του Αιτήματος τελεί υπό τον όρο ότι το Εθνικό Σημείο Επαφής δεν έχει εκ του νόμου κάποια υποχρέωση διατήρησης των εν λόγω προσωπικών δεδομένων για συγκεκριμένο χρονικό διάστημα. Συνεπώς σε κάθε περίπτωση απαιτείται αξιολόγηση του σχετικού Αιτήματος, προτού δοθεί εντολή υλοποίησης. </w:t>
      </w:r>
    </w:p>
    <w:p w14:paraId="1F5E821F"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b/>
          <w:bCs/>
          <w:sz w:val="24"/>
          <w:szCs w:val="24"/>
          <w:lang w:val="el-GR"/>
        </w:rPr>
        <w:t>Δικαίωμα Εναντίωσης (στις περιπτώσεις που εφαρμόζεται):</w:t>
      </w:r>
      <w:r w:rsidRPr="0045126A">
        <w:rPr>
          <w:rFonts w:ascii="Calibri" w:eastAsia="Calibri" w:hAnsi="Calibri" w:cs="Calibri"/>
          <w:sz w:val="24"/>
          <w:szCs w:val="24"/>
          <w:lang w:val="el-GR"/>
        </w:rPr>
        <w:t xml:space="preserve"> Το Εθνικό Σημείο Επαφής θα πρέπει να σταματήσει να επεξεργάζεται δεδομένα του Αιτούντος για τους λόγους που περιλαμβάνονται στο Αίτημα, εφόσον αυτοί έχουν κριθεί βάσιμοι. </w:t>
      </w:r>
    </w:p>
    <w:p w14:paraId="07B29B0F"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b/>
          <w:bCs/>
          <w:sz w:val="24"/>
          <w:szCs w:val="24"/>
          <w:lang w:val="el-GR"/>
        </w:rPr>
        <w:t>Δικαίωμα Περιορισμού:</w:t>
      </w:r>
      <w:r w:rsidRPr="0045126A">
        <w:rPr>
          <w:rFonts w:ascii="Calibri" w:eastAsia="Calibri" w:hAnsi="Calibri" w:cs="Calibri"/>
          <w:sz w:val="24"/>
          <w:szCs w:val="24"/>
          <w:lang w:val="el-GR"/>
        </w:rPr>
        <w:t xml:space="preserve"> Εφόσον αμφισβητείται από τον Αιτούντα η ακρίβεια των προσωπικών του δεδομένων, ζητείται από το Εθνικό Σημείο Επαφής να περιορίσει την επεξεργασία προσωπικών δεδομένων του Αιτούντος σε όλα τα πληροφοριακά συστήματα, στα οποία γίνεται επεξεργασία των εν λόγω δεδομένων για το χρονικό διάστημα που απαιτείται για τη διακρίβωση της ακρίβειας των προσωπικών δεδομένων από τον Υπεύθυνο Επεξεργασίας. Για τις λοιπές περιπτώσεις, πραγματοποιείται πλήρης περιορισμός της επεξεργασίας των δεδομένων σε όλα τα πληροφοριακά συστήματα, στα οποία υφίσταται επεξεργασία των δεδομένων. Τα προσωπικά δεδομένα θα πρέπει να επισημανθούν κατάλληλα, έτσι ώστε όλοι όσοι εμπλέκονται στην επεξεργασία να μπορούν να ενημερωθούν επαρκώς για τον περιορισμό. </w:t>
      </w:r>
    </w:p>
    <w:p w14:paraId="69F33FF9"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b/>
          <w:bCs/>
          <w:sz w:val="24"/>
          <w:szCs w:val="24"/>
          <w:lang w:val="el-GR"/>
        </w:rPr>
        <w:t>Δικαίωμα Φορητότητας</w:t>
      </w:r>
      <w:r w:rsidRPr="0045126A">
        <w:rPr>
          <w:rFonts w:ascii="Calibri" w:eastAsia="Calibri" w:hAnsi="Calibri" w:cs="Calibri"/>
          <w:sz w:val="24"/>
          <w:szCs w:val="24"/>
          <w:lang w:val="el-GR"/>
        </w:rPr>
        <w:t xml:space="preserve"> (στις περιπτώσεις που εφαρμόζεται): Το Εθνικό Σημείο Επαφής θα πρέπει να προβεί σε εντοπισμό, ανάκτηση και οργάνωση των προσωπικών δεδομένων του Αιτούντος σε δομημένη, ευρέως χρησιμοποιούμενη και μηχανικά αναγνώσιμη μορφή. Στη συνέχεια πρέπει να τα παραδώσει στον Αιτούντα χωρίς χρέωση (σε μορφή π.χ. XML, PDF, XLS) ενημερώνοντας τον ότι μπορεί να τα διαβιβάσει ελεύθερα σε άλλον Υπεύθυνο Επεξεργασίας. Εάν είναι εφικτό τεχνικά, θα μπορούσε να μεταφέρει τα προσωπικά δεδομένα απευθείας σε άλλον Υπεύθυνο επεξεργασίας. Το δικαίωμα αυτό περιλαμβάνει προσωπικά δεδομένα που έχουν συλλεγεί απευθείας από το Υποκείμενο. ΔΕΝ περιλαμβάνονται δεδομένα που προκύπτουν με βάση πρωτογενή δεδομένα που έχει παράσχει το Υποκείμενο (π.χ. αναλύσεις, αξιολογήσεις). </w:t>
      </w:r>
    </w:p>
    <w:p w14:paraId="33EA3622" w14:textId="77777777" w:rsidR="00B24930"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Η απάντηση σε ένα Αίτημα μπορεί να οδηγήσει σε αποκάλυψη πληροφοριών σχετικά με τρίτα πρόσωπα. Ως βέλτιστη πρακτική προτείνεται ο διαχωρισμός ή η απόκρυψη των προσωπικών δεδομένων που αφορούν τρίτα πρόσωπα. Εάν υπάρχει ωστόσο η συναίνεση του τρίτου, επιτρέπεται η αποκάλυψη των προσωπικών του δεδομένων. Εάν από την άλλη δεν υπάρχει η συναίνεση του τρίτου, τότε θα πρέπει να κρίνεται κατά περίπτωση αν η αποκάλυψη των προσωπικών δεδομένων είναι επιτρεπτή. Ενδεικτικά κριτήρια είναι η ύπαρξη υποχρέωσης εμπιστευτικότητας με το τρίτο πρόσωπο και η προσπάθεια λήψης της συγκατάθεσης του τρίτου.</w:t>
      </w:r>
    </w:p>
    <w:p w14:paraId="73EF0623" w14:textId="77777777" w:rsidR="00B24930" w:rsidRDefault="00B24930" w:rsidP="00B24930">
      <w:pPr>
        <w:spacing w:before="100" w:beforeAutospacing="1" w:after="100" w:afterAutospacing="1" w:line="240" w:lineRule="auto"/>
        <w:jc w:val="both"/>
        <w:rPr>
          <w:rFonts w:ascii="Calibri" w:eastAsia="Calibri" w:hAnsi="Calibri" w:cs="Calibri"/>
          <w:sz w:val="24"/>
          <w:szCs w:val="24"/>
          <w:lang w:val="el-GR"/>
        </w:rPr>
      </w:pPr>
    </w:p>
    <w:p w14:paraId="01D822FD" w14:textId="77777777" w:rsidR="00B24930" w:rsidRDefault="00B24930" w:rsidP="00B24930">
      <w:pPr>
        <w:spacing w:before="100" w:beforeAutospacing="1" w:after="100" w:afterAutospacing="1" w:line="240" w:lineRule="auto"/>
        <w:jc w:val="both"/>
        <w:rPr>
          <w:rFonts w:ascii="Calibri" w:eastAsia="Calibri" w:hAnsi="Calibri" w:cs="Calibri"/>
          <w:sz w:val="24"/>
          <w:szCs w:val="24"/>
          <w:lang w:val="el-GR"/>
        </w:rPr>
      </w:pPr>
    </w:p>
    <w:p w14:paraId="5FBC381B"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9026"/>
      </w:tblGrid>
      <w:tr w:rsidR="00B24930" w:rsidRPr="000A45CA" w14:paraId="100587F6" w14:textId="77777777" w:rsidTr="00955389">
        <w:tc>
          <w:tcPr>
            <w:tcW w:w="9350" w:type="dxa"/>
            <w:shd w:val="clear" w:color="auto" w:fill="ADADAD" w:themeFill="background2" w:themeFillShade="BF"/>
          </w:tcPr>
          <w:p w14:paraId="3B2B87CD" w14:textId="77777777" w:rsidR="00B24930" w:rsidRPr="005E1A92" w:rsidRDefault="00B24930" w:rsidP="00955389">
            <w:pPr>
              <w:spacing w:before="100" w:beforeAutospacing="1" w:after="100" w:afterAutospacing="1"/>
              <w:jc w:val="both"/>
              <w:rPr>
                <w:rFonts w:eastAsia="Times New Roman" w:cstheme="minorHAnsi"/>
                <w:b/>
                <w:bCs/>
                <w:kern w:val="0"/>
                <w:sz w:val="24"/>
                <w:szCs w:val="24"/>
                <w:lang w:val="el-GR"/>
                <w14:ligatures w14:val="none"/>
              </w:rPr>
            </w:pPr>
            <w:r>
              <w:rPr>
                <w:rFonts w:eastAsia="Times New Roman" w:cstheme="minorHAnsi"/>
                <w:b/>
                <w:bCs/>
                <w:kern w:val="0"/>
                <w:sz w:val="24"/>
                <w:szCs w:val="24"/>
                <w:lang w:val="el-GR"/>
                <w14:ligatures w14:val="none"/>
              </w:rPr>
              <w:lastRenderedPageBreak/>
              <w:t>Απάντηση στο Αίτημα του Υποκειμένου</w:t>
            </w:r>
          </w:p>
        </w:tc>
      </w:tr>
    </w:tbl>
    <w:p w14:paraId="3F3D9C98"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 Το Εθνικό Σημείο Επαφής είναι αρμόδιο να απαντήσει στο Αίτημα του Υποκειμένου, αφού λάβει τις απαραίτητες πληροφορίες από τα εμπλεκομένους και από τρίτους που επεξεργάζονται δεδομένα του Αιτούντος, και πάντοτε με βάση τις οδηγίες και τις γνωμοδοτήσεις του Υπεύθυνου Προστασίας Δεδομένων. </w:t>
      </w:r>
    </w:p>
    <w:p w14:paraId="39AD3DD9"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Η απάντηση θα δίνεται στο Υποκείμενο Δεδομένων με τον τρόπο που έχει επιλέξει ο Αιτών στην Αίτηση Άσκησης Δικαιωμάτων. Όταν το Εθνικό Σημείο Επαφής λειτουργεί ως Εκτελών την Επεξεργασία, θα πρέπει να επικοινωνεί με τον Υπεύθυνο Επεξεργασίας και να διαβιβάζει όλες τις πληροφορίες που απαιτούνται, έτσι ώστε ο τελευταίος να μπορεί να απαντήσει στον Αιτούντα. </w:t>
      </w:r>
    </w:p>
    <w:p w14:paraId="462A8460"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Όταν το Εθνικό Σημείο Επαφής ενεργεί ως Υπεύθυνος Επεξεργασίας υποχρεούται να παράσχει αντίγραφο των προσωπικών δεδομένων. Η απάντηση στο Αίτημα θα πρέπει να περιλαμβάνει ενημέρωση του Αιτούντος σχετικά με το δικαίωμα του να υποβάλλει καταγγελία στην Αρχή Προστασίας Δεδομένων Προσωπικού Χαρακτήρα. </w:t>
      </w:r>
    </w:p>
    <w:p w14:paraId="682528D8" w14:textId="77777777" w:rsidR="00B24930" w:rsidRPr="0045126A" w:rsidRDefault="00B24930" w:rsidP="00B24930">
      <w:pPr>
        <w:spacing w:before="100" w:beforeAutospacing="1" w:after="100" w:afterAutospacing="1" w:line="24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Τέλος, θα πρέπει να ενημερώνεται το Μητρώο Διαχείρισης Αιτημάτων Υποκειμένων.</w:t>
      </w:r>
    </w:p>
    <w:p w14:paraId="473900A4" w14:textId="1831B062" w:rsidR="00B24930" w:rsidRDefault="00B24930">
      <w:pPr>
        <w:rPr>
          <w:rFonts w:ascii="Calibri" w:hAnsi="Calibri" w:cs="Calibri"/>
          <w:lang w:val="el-GR"/>
        </w:rPr>
      </w:pPr>
      <w:r>
        <w:rPr>
          <w:rFonts w:ascii="Calibri" w:hAnsi="Calibri" w:cs="Calibri"/>
          <w:lang w:val="el-GR"/>
        </w:rPr>
        <w:br w:type="page"/>
      </w:r>
    </w:p>
    <w:p w14:paraId="45486236" w14:textId="76944EDE" w:rsidR="00EF3B1E" w:rsidRDefault="00B24930" w:rsidP="00B24930">
      <w:pPr>
        <w:pStyle w:val="Heading1"/>
        <w:rPr>
          <w:rFonts w:ascii="Calibri" w:hAnsi="Calibri" w:cs="Calibri"/>
          <w:lang w:val="el-GR"/>
        </w:rPr>
      </w:pPr>
      <w:r w:rsidRPr="00B24930">
        <w:rPr>
          <w:rFonts w:ascii="Calibri" w:hAnsi="Calibri" w:cs="Calibri"/>
          <w:lang w:val="en-US"/>
        </w:rPr>
        <w:lastRenderedPageBreak/>
        <w:t>5.</w:t>
      </w:r>
      <w:r w:rsidRPr="00B24930">
        <w:rPr>
          <w:rFonts w:ascii="Calibri" w:hAnsi="Calibri" w:cs="Calibri"/>
          <w:lang w:val="el-GR"/>
        </w:rPr>
        <w:t>ΠΑΡΑΡΤΗΜΑΤΑ</w:t>
      </w:r>
    </w:p>
    <w:p w14:paraId="30DF851A" w14:textId="77777777" w:rsidR="00B24930" w:rsidRPr="0045126A" w:rsidRDefault="00B24930" w:rsidP="00B24930">
      <w:pPr>
        <w:pStyle w:val="Heading2"/>
        <w:rPr>
          <w:rFonts w:ascii="Calibri" w:eastAsia="Calibri" w:hAnsi="Calibri" w:cs="Calibri"/>
          <w:b/>
          <w:bCs/>
          <w:sz w:val="24"/>
          <w:szCs w:val="24"/>
          <w:lang w:val="el-GR"/>
        </w:rPr>
      </w:pPr>
      <w:bookmarkStart w:id="14" w:name="_Hlk179459745"/>
      <w:r w:rsidRPr="0045126A">
        <w:rPr>
          <w:rFonts w:ascii="Calibri" w:eastAsia="Calibri" w:hAnsi="Calibri" w:cs="Calibri"/>
          <w:b/>
          <w:bCs/>
          <w:sz w:val="24"/>
          <w:szCs w:val="24"/>
          <w:lang w:val="el-GR"/>
        </w:rPr>
        <w:t>ΠΑΡΑΡΤΗΜΑ 1.</w:t>
      </w:r>
    </w:p>
    <w:bookmarkEnd w:id="14"/>
    <w:p w14:paraId="0A021216" w14:textId="77777777" w:rsidR="00B24930" w:rsidRPr="0045126A" w:rsidRDefault="00B24930" w:rsidP="00B24930">
      <w:pPr>
        <w:spacing w:before="100" w:beforeAutospacing="1" w:after="100" w:afterAutospacing="1" w:line="240" w:lineRule="auto"/>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ΟΡΙΣΜΟΙ</w:t>
      </w:r>
    </w:p>
    <w:tbl>
      <w:tblPr>
        <w:tblStyle w:val="TableGrid"/>
        <w:tblW w:w="9493" w:type="dxa"/>
        <w:tblLook w:val="04A0" w:firstRow="1" w:lastRow="0" w:firstColumn="1" w:lastColumn="0" w:noHBand="0" w:noVBand="1"/>
      </w:tblPr>
      <w:tblGrid>
        <w:gridCol w:w="1598"/>
        <w:gridCol w:w="7895"/>
      </w:tblGrid>
      <w:tr w:rsidR="00B24930" w:rsidRPr="000A45CA" w14:paraId="4C4319E4" w14:textId="77777777" w:rsidTr="00955389">
        <w:tc>
          <w:tcPr>
            <w:tcW w:w="1129" w:type="dxa"/>
          </w:tcPr>
          <w:p w14:paraId="0C7C8F17" w14:textId="77777777" w:rsidR="00B24930" w:rsidRPr="0045126A" w:rsidRDefault="00B24930" w:rsidP="00955389">
            <w:pPr>
              <w:spacing w:before="100" w:beforeAutospacing="1" w:after="100" w:afterAutospacing="1"/>
              <w:jc w:val="both"/>
              <w:rPr>
                <w:rFonts w:ascii="Calibri" w:eastAsia="Calibri" w:hAnsi="Calibri" w:cs="Calibri"/>
                <w:b/>
                <w:bCs/>
                <w:sz w:val="24"/>
                <w:szCs w:val="24"/>
              </w:rPr>
            </w:pPr>
            <w:r w:rsidRPr="0045126A">
              <w:rPr>
                <w:rFonts w:ascii="Calibri" w:eastAsia="Calibri" w:hAnsi="Calibri" w:cs="Calibri"/>
                <w:b/>
                <w:bCs/>
                <w:sz w:val="24"/>
                <w:szCs w:val="24"/>
              </w:rPr>
              <w:t>GDPR</w:t>
            </w:r>
          </w:p>
        </w:tc>
        <w:tc>
          <w:tcPr>
            <w:tcW w:w="8364" w:type="dxa"/>
          </w:tcPr>
          <w:p w14:paraId="218A2891"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Ο Γενικός Κανονισμός για την Προστασία Δεδομένων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w:t>
            </w:r>
          </w:p>
        </w:tc>
      </w:tr>
      <w:tr w:rsidR="00B24930" w:rsidRPr="000A45CA" w14:paraId="7F20F314" w14:textId="77777777" w:rsidTr="00955389">
        <w:tc>
          <w:tcPr>
            <w:tcW w:w="1129" w:type="dxa"/>
          </w:tcPr>
          <w:p w14:paraId="45452A27"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Υπεύθυνος Επεξεργασίας</w:t>
            </w:r>
          </w:p>
        </w:tc>
        <w:tc>
          <w:tcPr>
            <w:tcW w:w="8364" w:type="dxa"/>
          </w:tcPr>
          <w:p w14:paraId="096EEA58"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Το φυσικό ή νομικό πρόσωπο, η δημόσια αρχή, η υπηρεσία ή άλλος φορέας που, μόνα ή από κοινού με άλλα, καθορίζουν τους σκοπούς και τον τρόπο της επεξεργασίας προσωπικών δεδομένων. Ο ρόλος του Υπευθύνου Επεξεργασίας δεν προσδιορίζεται από το ποιος συλλέγει τα δεδομένα ή ποιος τα επεξεργάζεται, αλλά το ποιος καθορίζει τους σκοπούς (το «γιατί») και τα μέσα (το «πως») της επεξεργασίας. </w:t>
            </w:r>
          </w:p>
        </w:tc>
      </w:tr>
      <w:tr w:rsidR="00B24930" w:rsidRPr="000A45CA" w14:paraId="5249CBBB" w14:textId="77777777" w:rsidTr="00955389">
        <w:tc>
          <w:tcPr>
            <w:tcW w:w="1129" w:type="dxa"/>
          </w:tcPr>
          <w:p w14:paraId="2E1A408D"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Υποκείμενο των δεδομένων</w:t>
            </w:r>
          </w:p>
        </w:tc>
        <w:tc>
          <w:tcPr>
            <w:tcW w:w="8364" w:type="dxa"/>
          </w:tcPr>
          <w:p w14:paraId="402B257C"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Το φυσικό πρόσωπο στο οποίο αναφέρονται τα Δεδομένα.</w:t>
            </w:r>
          </w:p>
        </w:tc>
      </w:tr>
      <w:tr w:rsidR="00B24930" w:rsidRPr="000A45CA" w14:paraId="5D70AC7D" w14:textId="77777777" w:rsidTr="00955389">
        <w:tc>
          <w:tcPr>
            <w:tcW w:w="1129" w:type="dxa"/>
          </w:tcPr>
          <w:p w14:paraId="74199BEC"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b/>
                <w:bCs/>
                <w:sz w:val="24"/>
                <w:szCs w:val="24"/>
                <w:lang w:val="el-GR"/>
              </w:rPr>
              <w:t>Προσωπικά Δεδομένα</w:t>
            </w:r>
          </w:p>
        </w:tc>
        <w:tc>
          <w:tcPr>
            <w:tcW w:w="8364" w:type="dxa"/>
          </w:tcPr>
          <w:p w14:paraId="157FA885"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Κάθε πληροφορία που αφορά ταυτοποιημένο ή ταυτοποιήσιμο φυσικό πρόσωπο («Υποκείμενο των δεδομένων»). Το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w:t>
            </w:r>
          </w:p>
        </w:tc>
      </w:tr>
      <w:tr w:rsidR="00B24930" w:rsidRPr="000A45CA" w14:paraId="1B136BDE" w14:textId="77777777" w:rsidTr="00955389">
        <w:tc>
          <w:tcPr>
            <w:tcW w:w="1129" w:type="dxa"/>
          </w:tcPr>
          <w:p w14:paraId="46961DC3"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Επεξεργασία</w:t>
            </w:r>
          </w:p>
        </w:tc>
        <w:tc>
          <w:tcPr>
            <w:tcW w:w="8364" w:type="dxa"/>
          </w:tcPr>
          <w:p w14:paraId="0800A054"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Κάθε πράξη που πραγματοποιείται - με ή χωρίς τη χρήση αυτοματοποιημένων μέσων - σε προσωπικά δεδομένα,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w:t>
            </w:r>
          </w:p>
        </w:tc>
      </w:tr>
      <w:tr w:rsidR="00B24930" w:rsidRPr="000A45CA" w14:paraId="4ACC25D0" w14:textId="77777777" w:rsidTr="00955389">
        <w:tc>
          <w:tcPr>
            <w:tcW w:w="1129" w:type="dxa"/>
          </w:tcPr>
          <w:p w14:paraId="531DE3B6"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Εκτελών την επεξεργασία</w:t>
            </w:r>
          </w:p>
        </w:tc>
        <w:tc>
          <w:tcPr>
            <w:tcW w:w="8364" w:type="dxa"/>
          </w:tcPr>
          <w:p w14:paraId="3CB5A292"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Το φυσικό ή νομικό πρόσωπο, η δημόσια αρχή, η υπηρεσία ή άλλος φορέας που επεξεργάζεται δεδομένα προσωπικού χαρακτήρα για λογαριασμό του Υπεύθυνου Επεξεργασίας. </w:t>
            </w:r>
          </w:p>
          <w:p w14:paraId="1F2A92A2"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Κατά την επεξεργασία δεδομένων για λογαριασμό του Υπεύθυνου Επεξεργασίας, ο Εκτελών την Επεξεργασία καλείται να υλοποιήσει τις οδηγίες που έλαβε από τον Υπεύθυνο επεξεργασίας τουλάχιστον αναφορικά με το σκοπό και τα απαραίτητα στοιχεία των μέσων επεξεργασίας. </w:t>
            </w:r>
          </w:p>
          <w:p w14:paraId="3F48114A" w14:textId="77777777" w:rsidR="00B24930" w:rsidRPr="0045126A" w:rsidRDefault="00B24930" w:rsidP="00955389">
            <w:pPr>
              <w:spacing w:before="100" w:beforeAutospacing="1" w:after="100" w:afterAutospacing="1"/>
              <w:jc w:val="both"/>
              <w:rPr>
                <w:rFonts w:ascii="Calibri" w:eastAsia="Calibri" w:hAnsi="Calibri" w:cs="Calibri"/>
                <w:sz w:val="24"/>
                <w:szCs w:val="24"/>
                <w:lang w:val="el-GR"/>
              </w:rPr>
            </w:pPr>
            <w:r w:rsidRPr="0045126A">
              <w:rPr>
                <w:rFonts w:ascii="Calibri" w:eastAsia="Calibri" w:hAnsi="Calibri" w:cs="Calibri"/>
                <w:sz w:val="24"/>
                <w:szCs w:val="24"/>
                <w:lang w:val="el-GR"/>
              </w:rPr>
              <w:t>Η ύπαρξη του Εκτελούντος την Επεξεργασία εξαρτάται από την απόφαση του Υπεύθυνου Επεξεργασίας είτε να επεξεργαστεί τα δεδομένα εντός του οργανισμού είτε να αναθέσει την επεξεργασία σε εξωτερικό συνεργάτη.</w:t>
            </w:r>
          </w:p>
        </w:tc>
      </w:tr>
    </w:tbl>
    <w:p w14:paraId="14D385EA" w14:textId="77777777" w:rsidR="00B24930" w:rsidRPr="0045126A" w:rsidRDefault="00B24930" w:rsidP="00B24930">
      <w:pPr>
        <w:pStyle w:val="Heading2"/>
        <w:rPr>
          <w:rFonts w:ascii="Calibri" w:eastAsia="Calibri" w:hAnsi="Calibri" w:cs="Calibri"/>
          <w:b/>
          <w:bCs/>
          <w:sz w:val="24"/>
          <w:szCs w:val="24"/>
          <w:lang w:val="el-GR"/>
        </w:rPr>
      </w:pPr>
      <w:r w:rsidRPr="0045126A">
        <w:rPr>
          <w:rFonts w:ascii="Calibri" w:eastAsia="Calibri" w:hAnsi="Calibri" w:cs="Calibri"/>
          <w:b/>
          <w:bCs/>
          <w:sz w:val="24"/>
          <w:szCs w:val="24"/>
          <w:lang w:val="el-GR"/>
        </w:rPr>
        <w:lastRenderedPageBreak/>
        <w:t>ΠΑΡΑΡΤΗΜΑ 2.</w:t>
      </w:r>
    </w:p>
    <w:p w14:paraId="11C52453" w14:textId="77777777" w:rsidR="00B24930" w:rsidRPr="0045126A" w:rsidRDefault="00B24930" w:rsidP="00B24930">
      <w:pPr>
        <w:spacing w:before="100" w:beforeAutospacing="1" w:after="100" w:afterAutospacing="1" w:line="240" w:lineRule="auto"/>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ΟΡΙΣΜΟΙ ΔΙΚΑΙΩΜΑΤΩΝ</w:t>
      </w:r>
    </w:p>
    <w:tbl>
      <w:tblPr>
        <w:tblStyle w:val="TableGrid"/>
        <w:tblW w:w="9634" w:type="dxa"/>
        <w:tblLook w:val="04A0" w:firstRow="1" w:lastRow="0" w:firstColumn="1" w:lastColumn="0" w:noHBand="0" w:noVBand="1"/>
      </w:tblPr>
      <w:tblGrid>
        <w:gridCol w:w="2164"/>
        <w:gridCol w:w="7470"/>
      </w:tblGrid>
      <w:tr w:rsidR="00B24930" w:rsidRPr="000A45CA" w14:paraId="3A098F2C" w14:textId="77777777" w:rsidTr="00955389">
        <w:tc>
          <w:tcPr>
            <w:tcW w:w="1838" w:type="dxa"/>
          </w:tcPr>
          <w:p w14:paraId="530F2E1D"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Ενημέρωσης</w:t>
            </w:r>
          </w:p>
        </w:tc>
        <w:tc>
          <w:tcPr>
            <w:tcW w:w="7796" w:type="dxa"/>
          </w:tcPr>
          <w:p w14:paraId="0868DD97"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Ο Υπεύθυνος επεξεργασίας οφείλει να ενημερώνει το Υποκείμενο των δεδομένων για κάθε πληροφορία που αναφέρεται στα άρθρα 13 και 14 του GDPR σχετικά με την επεξεργασία σε συνοπτική, διαφανή, κατανοητή και εύκολα προσβάσιμη μορφή, χρησιμοποιώντας σαφή και απλή διατύπωση.</w:t>
            </w:r>
          </w:p>
        </w:tc>
      </w:tr>
      <w:tr w:rsidR="00B24930" w:rsidRPr="000A45CA" w14:paraId="34FF7FF0" w14:textId="77777777" w:rsidTr="00955389">
        <w:tc>
          <w:tcPr>
            <w:tcW w:w="1838" w:type="dxa"/>
          </w:tcPr>
          <w:p w14:paraId="1BC64FFF"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Πρόσβασης</w:t>
            </w:r>
          </w:p>
        </w:tc>
        <w:tc>
          <w:tcPr>
            <w:tcW w:w="7796" w:type="dxa"/>
          </w:tcPr>
          <w:p w14:paraId="21F7A847"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Το Υποκείμενο Δεδομένων έχει το δικαίωμα να λαμβάνει από τον Υπεύθυνο Επεξεργασίας επιβεβαίωση για το κατά πόσον ή όχι τα δεδομένα προσωπικού χαρακτήρα που το αφορούν υφίστανται επεξεργασία και, εάν συμβαίνει τούτο, όλες τις πληροφορίες που αναφέρονται στα άρθρα 13 και 14 του GDPR. </w:t>
            </w:r>
          </w:p>
        </w:tc>
      </w:tr>
      <w:tr w:rsidR="00B24930" w:rsidRPr="000A45CA" w14:paraId="416F985B" w14:textId="77777777" w:rsidTr="00955389">
        <w:tc>
          <w:tcPr>
            <w:tcW w:w="1838" w:type="dxa"/>
          </w:tcPr>
          <w:p w14:paraId="48DBF35A"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Διόρθωσης</w:t>
            </w:r>
          </w:p>
        </w:tc>
        <w:tc>
          <w:tcPr>
            <w:tcW w:w="7796" w:type="dxa"/>
          </w:tcPr>
          <w:p w14:paraId="3913A361"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Το Υποκείμενο Δεδομένων έχει το δικαίωμα να απαιτήσει από τον Υπεύθυνο Επεξεργασίας τη διόρθωση ανακριβών προσωπικών δεδομένων και τη συμπλήρωση ελλιπών προσωπικών δεδομένων.</w:t>
            </w:r>
          </w:p>
        </w:tc>
      </w:tr>
      <w:tr w:rsidR="00B24930" w:rsidRPr="000A45CA" w14:paraId="705BA979" w14:textId="77777777" w:rsidTr="00955389">
        <w:tc>
          <w:tcPr>
            <w:tcW w:w="1838" w:type="dxa"/>
          </w:tcPr>
          <w:p w14:paraId="7134A5E9"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Διαγραφής</w:t>
            </w:r>
          </w:p>
        </w:tc>
        <w:tc>
          <w:tcPr>
            <w:tcW w:w="7796" w:type="dxa"/>
          </w:tcPr>
          <w:p w14:paraId="0BCDC718"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Το Υποκείμενο Δεδομένων έχει το δικαίωμα να ζητήσει από τον Υπεύθυνο Επεξεργασίας τη διαγραφή των προσωπικών του δεδομένων.</w:t>
            </w:r>
          </w:p>
        </w:tc>
      </w:tr>
      <w:tr w:rsidR="00B24930" w:rsidRPr="000A45CA" w14:paraId="310E70CB" w14:textId="77777777" w:rsidTr="00955389">
        <w:tc>
          <w:tcPr>
            <w:tcW w:w="1838" w:type="dxa"/>
          </w:tcPr>
          <w:p w14:paraId="07818B49"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Περιορισμού της Επεξεργασίας</w:t>
            </w:r>
          </w:p>
        </w:tc>
        <w:tc>
          <w:tcPr>
            <w:tcW w:w="7796" w:type="dxa"/>
          </w:tcPr>
          <w:p w14:paraId="0FC91A9B"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Το Υποκείμενο Δεδομένων δικαιούται να εξασφαλίζει από τον Υπεύθυνο Επεξεργασίας τον περιορισμό της επεξεργασίας, υπό προϋποθέσεις</w:t>
            </w:r>
          </w:p>
        </w:tc>
      </w:tr>
      <w:tr w:rsidR="00B24930" w:rsidRPr="000A45CA" w14:paraId="51A0408E" w14:textId="77777777" w:rsidTr="00955389">
        <w:tc>
          <w:tcPr>
            <w:tcW w:w="1838" w:type="dxa"/>
          </w:tcPr>
          <w:p w14:paraId="1209F656"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Εναντίωση</w:t>
            </w:r>
          </w:p>
        </w:tc>
        <w:tc>
          <w:tcPr>
            <w:tcW w:w="7796" w:type="dxa"/>
          </w:tcPr>
          <w:p w14:paraId="233C0BDF"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Το Υποκείμενο Δεδομένων δικαιούται να αντιτάσσεται, ανά πάσα στιγμή, στην επεξεργασία δεδομένων προσωπικού χαρακτήρα που το αφορούν. Ο Υπεύθυνος Επεξεργασίας θα πρέπει να σταματήσει την επεξεργασία, εκτός και αν καταδείξει επιτακτικούς και νόμιμους λόγους, οι οποίοι υπερισχύουν των συμφερόντων, των δικαιωμάτων και των ελευθεριών του υποκειμένου των δεδομένων ή για τη θεμελίωση, άσκηση ή υποστήριξη νομικών αξιώσεων.</w:t>
            </w:r>
          </w:p>
        </w:tc>
      </w:tr>
      <w:tr w:rsidR="00B24930" w:rsidRPr="000A45CA" w14:paraId="36E115F0" w14:textId="77777777" w:rsidTr="00955389">
        <w:tc>
          <w:tcPr>
            <w:tcW w:w="1838" w:type="dxa"/>
          </w:tcPr>
          <w:p w14:paraId="0BD95990"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5126A">
              <w:rPr>
                <w:rFonts w:ascii="Calibri" w:eastAsia="Calibri" w:hAnsi="Calibri" w:cs="Calibri"/>
                <w:b/>
                <w:bCs/>
                <w:sz w:val="24"/>
                <w:szCs w:val="24"/>
                <w:lang w:val="el-GR"/>
              </w:rPr>
              <w:t>Φορητότητα</w:t>
            </w:r>
          </w:p>
        </w:tc>
        <w:tc>
          <w:tcPr>
            <w:tcW w:w="7796" w:type="dxa"/>
          </w:tcPr>
          <w:p w14:paraId="2C4D91DA"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Το Υποκείμενο των δεδομένων έχει το δικαίωμα να λαμβάνει τα προσωπικά του δεδομένα που έχει παράσχει σε Υπεύθυνο επεξεργασίας, σε δομημένο, κοινώς χρησιμοποιούμενο και αναγνώσιμο από μηχανήματα </w:t>
            </w:r>
            <w:r w:rsidRPr="0045126A">
              <w:rPr>
                <w:rFonts w:ascii="Calibri" w:eastAsia="Calibri" w:hAnsi="Calibri" w:cs="Calibri"/>
                <w:sz w:val="24"/>
                <w:szCs w:val="24"/>
                <w:lang w:val="el-GR"/>
              </w:rPr>
              <w:lastRenderedPageBreak/>
              <w:t>μορφότυπο, καθώς και το δικαίωμα να διαβιβάζει τα εν λόγω δεδομένα σε άλλον Υπεύθυνο επεξεργασίας χωρίς αντίρρηση.</w:t>
            </w:r>
          </w:p>
        </w:tc>
      </w:tr>
      <w:tr w:rsidR="00B24930" w:rsidRPr="000A45CA" w14:paraId="2C4BC1E4" w14:textId="77777777" w:rsidTr="00955389">
        <w:tc>
          <w:tcPr>
            <w:tcW w:w="1838" w:type="dxa"/>
          </w:tcPr>
          <w:p w14:paraId="74136570" w14:textId="77777777" w:rsidR="00B24930" w:rsidRPr="0045126A" w:rsidRDefault="00B24930" w:rsidP="00955389">
            <w:pPr>
              <w:spacing w:before="100" w:beforeAutospacing="1" w:after="100" w:afterAutospacing="1"/>
              <w:jc w:val="both"/>
              <w:rPr>
                <w:rFonts w:ascii="Calibri" w:eastAsia="Calibri" w:hAnsi="Calibri" w:cs="Calibri"/>
                <w:b/>
                <w:bCs/>
                <w:sz w:val="24"/>
                <w:szCs w:val="24"/>
                <w:lang w:val="el-GR"/>
              </w:rPr>
            </w:pPr>
            <w:r w:rsidRPr="004F58E6">
              <w:rPr>
                <w:rFonts w:ascii="Calibri" w:eastAsia="Calibri" w:hAnsi="Calibri" w:cs="Calibri"/>
                <w:b/>
                <w:bCs/>
                <w:sz w:val="24"/>
                <w:szCs w:val="24"/>
                <w:lang w:val="el-GR"/>
              </w:rPr>
              <w:lastRenderedPageBreak/>
              <w:t>Μη αυτοματοποιημένη ατομική λήψη αποφάσεων</w:t>
            </w:r>
          </w:p>
        </w:tc>
        <w:tc>
          <w:tcPr>
            <w:tcW w:w="7796" w:type="dxa"/>
          </w:tcPr>
          <w:p w14:paraId="27275DF2" w14:textId="77777777" w:rsidR="00B24930" w:rsidRPr="0045126A" w:rsidRDefault="00B24930" w:rsidP="00955389">
            <w:pPr>
              <w:spacing w:before="100" w:beforeAutospacing="1" w:after="100" w:afterAutospacing="1" w:line="360" w:lineRule="auto"/>
              <w:jc w:val="both"/>
              <w:rPr>
                <w:rFonts w:ascii="Calibri" w:eastAsia="Calibri" w:hAnsi="Calibri" w:cs="Calibri"/>
                <w:sz w:val="24"/>
                <w:szCs w:val="24"/>
                <w:lang w:val="el-GR"/>
              </w:rPr>
            </w:pPr>
            <w:r w:rsidRPr="005E12DD">
              <w:rPr>
                <w:rFonts w:ascii="Calibri" w:eastAsia="Calibri" w:hAnsi="Calibri" w:cs="Calibri"/>
                <w:sz w:val="24"/>
                <w:szCs w:val="24"/>
                <w:lang w:val="el-GR"/>
              </w:rPr>
              <w:t>Το υποκείμενο των δεδομένων έχει το δικαίωμα να προβάλλει αντιρρήσεις</w:t>
            </w:r>
            <w:r>
              <w:rPr>
                <w:rFonts w:ascii="Calibri" w:eastAsia="Calibri" w:hAnsi="Calibri" w:cs="Calibri"/>
                <w:sz w:val="24"/>
                <w:szCs w:val="24"/>
                <w:lang w:val="el-GR"/>
              </w:rPr>
              <w:t xml:space="preserve"> </w:t>
            </w:r>
            <w:r w:rsidRPr="005E12DD">
              <w:rPr>
                <w:rFonts w:ascii="Calibri" w:eastAsia="Calibri" w:hAnsi="Calibri" w:cs="Calibri"/>
                <w:sz w:val="24"/>
                <w:szCs w:val="24"/>
                <w:lang w:val="el-GR"/>
              </w:rPr>
              <w:t>όταν μια απόφαση που το αφορά βασίζεται αποκλειστικά σε</w:t>
            </w:r>
            <w:r>
              <w:rPr>
                <w:rFonts w:ascii="Calibri" w:eastAsia="Calibri" w:hAnsi="Calibri" w:cs="Calibri"/>
                <w:sz w:val="24"/>
                <w:szCs w:val="24"/>
                <w:lang w:val="el-GR"/>
              </w:rPr>
              <w:t xml:space="preserve"> </w:t>
            </w:r>
            <w:r w:rsidRPr="005E12DD">
              <w:rPr>
                <w:rFonts w:ascii="Calibri" w:eastAsia="Calibri" w:hAnsi="Calibri" w:cs="Calibri"/>
                <w:sz w:val="24"/>
                <w:szCs w:val="24"/>
                <w:lang w:val="el-GR"/>
              </w:rPr>
              <w:t>αυτοματοποιημένη επεξεργασία, και η απόφαση αυτή παράγει έννομα αποτελέσματα που το</w:t>
            </w:r>
            <w:r>
              <w:rPr>
                <w:rFonts w:ascii="Calibri" w:eastAsia="Calibri" w:hAnsi="Calibri" w:cs="Calibri"/>
                <w:sz w:val="24"/>
                <w:szCs w:val="24"/>
                <w:lang w:val="el-GR"/>
              </w:rPr>
              <w:t xml:space="preserve"> </w:t>
            </w:r>
            <w:r w:rsidRPr="005E12DD">
              <w:rPr>
                <w:rFonts w:ascii="Calibri" w:eastAsia="Calibri" w:hAnsi="Calibri" w:cs="Calibri"/>
                <w:sz w:val="24"/>
                <w:szCs w:val="24"/>
                <w:lang w:val="el-GR"/>
              </w:rPr>
              <w:t>αφορούν ή το επηρεάζει σημαντικά.</w:t>
            </w:r>
          </w:p>
        </w:tc>
      </w:tr>
    </w:tbl>
    <w:p w14:paraId="715A0B69" w14:textId="77777777" w:rsidR="00B24930" w:rsidRDefault="00B24930" w:rsidP="00B24930">
      <w:pPr>
        <w:spacing w:before="100" w:beforeAutospacing="1" w:after="100" w:afterAutospacing="1" w:line="240" w:lineRule="auto"/>
        <w:jc w:val="both"/>
        <w:rPr>
          <w:rFonts w:ascii="Calibri" w:eastAsia="Calibri" w:hAnsi="Calibri" w:cs="Calibri"/>
          <w:sz w:val="23"/>
          <w:szCs w:val="23"/>
          <w:lang w:val="el-GR"/>
        </w:rPr>
      </w:pPr>
    </w:p>
    <w:p w14:paraId="5BFFB3AF" w14:textId="21973C5B" w:rsidR="00B24930" w:rsidRDefault="00B24930">
      <w:pPr>
        <w:rPr>
          <w:lang w:val="el-GR"/>
        </w:rPr>
      </w:pPr>
      <w:r>
        <w:rPr>
          <w:lang w:val="el-GR"/>
        </w:rPr>
        <w:br w:type="page"/>
      </w:r>
    </w:p>
    <w:p w14:paraId="52AEF407" w14:textId="77777777" w:rsidR="00B24930" w:rsidRPr="0045126A" w:rsidRDefault="00B24930" w:rsidP="00B24930">
      <w:pPr>
        <w:pStyle w:val="Heading2"/>
        <w:rPr>
          <w:rFonts w:ascii="Calibri" w:eastAsia="Calibri" w:hAnsi="Calibri" w:cs="Calibri"/>
          <w:b/>
          <w:bCs/>
          <w:noProof/>
          <w:sz w:val="24"/>
          <w:szCs w:val="24"/>
          <w:lang w:val="el-GR"/>
        </w:rPr>
      </w:pPr>
      <w:r w:rsidRPr="0045126A">
        <w:rPr>
          <w:rFonts w:ascii="Calibri" w:eastAsia="Calibri" w:hAnsi="Calibri" w:cs="Calibri"/>
          <w:b/>
          <w:bCs/>
          <w:noProof/>
          <w:sz w:val="24"/>
          <w:szCs w:val="24"/>
          <w:lang w:val="el-GR"/>
        </w:rPr>
        <w:lastRenderedPageBreak/>
        <w:t>ΠΑΡΑΡΤΗΜΑ 3</w:t>
      </w:r>
    </w:p>
    <w:p w14:paraId="1CD486B7" w14:textId="77777777" w:rsidR="00B24930" w:rsidRPr="0045126A" w:rsidRDefault="00B24930" w:rsidP="00B24930">
      <w:pPr>
        <w:rPr>
          <w:rFonts w:ascii="Calibri" w:eastAsia="Calibri" w:hAnsi="Calibri" w:cs="Calibri"/>
          <w:b/>
          <w:bCs/>
          <w:sz w:val="24"/>
          <w:szCs w:val="24"/>
          <w:lang w:val="el-GR"/>
        </w:rPr>
      </w:pPr>
      <w:r w:rsidRPr="0045126A">
        <w:rPr>
          <w:rFonts w:ascii="Calibri" w:eastAsia="Calibri" w:hAnsi="Calibri" w:cs="Calibri"/>
          <w:b/>
          <w:bCs/>
          <w:sz w:val="24"/>
          <w:szCs w:val="24"/>
          <w:lang w:val="el-GR"/>
        </w:rPr>
        <w:t>ΕΛΑΧΙΣΤΟ ΠΕΡΙΕΧΟΜΕΝΟ ΜΗΤΡΩΟΥ</w:t>
      </w:r>
    </w:p>
    <w:tbl>
      <w:tblPr>
        <w:tblStyle w:val="TableGrid"/>
        <w:tblW w:w="0" w:type="auto"/>
        <w:tblLook w:val="04A0" w:firstRow="1" w:lastRow="0" w:firstColumn="1" w:lastColumn="0" w:noHBand="0" w:noVBand="1"/>
      </w:tblPr>
      <w:tblGrid>
        <w:gridCol w:w="9016"/>
      </w:tblGrid>
      <w:tr w:rsidR="00B24930" w:rsidRPr="0045126A" w14:paraId="7E34E500" w14:textId="77777777" w:rsidTr="00955389">
        <w:tc>
          <w:tcPr>
            <w:tcW w:w="9350" w:type="dxa"/>
          </w:tcPr>
          <w:p w14:paraId="2040D514"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1) Λογότυπο του Εθνικού Σημείου Επαφής και τα στοιχεία επικοινωνίας με τον Υπεύθυνο Προστασίας Δεδομένων, </w:t>
            </w:r>
          </w:p>
          <w:p w14:paraId="723B1563"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2) Όνομα Υποκειμένου Δεδομένων, </w:t>
            </w:r>
          </w:p>
          <w:p w14:paraId="5FB06ED9"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3) Είδος δικαιώματος που ασκείται, </w:t>
            </w:r>
          </w:p>
          <w:p w14:paraId="0E996CA7"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4) Σύντομη περιγραφή της επεξεργασίας στην οποία αναφέρεται το Αίτημα, </w:t>
            </w:r>
          </w:p>
          <w:p w14:paraId="2EE9F2C6"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5</w:t>
            </w:r>
            <w:r w:rsidRPr="0045126A">
              <w:rPr>
                <w:rFonts w:ascii="Calibri" w:eastAsia="Calibri" w:hAnsi="Calibri" w:cs="Calibri"/>
                <w:sz w:val="24"/>
                <w:szCs w:val="24"/>
                <w:lang w:val="el-GR"/>
              </w:rPr>
              <w:t xml:space="preserve">) Το μέσο παραλαβής/λήψης του Αιτήματος: </w:t>
            </w:r>
          </w:p>
          <w:p w14:paraId="601360EE"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i) Άμεσα (απευθείας) από το ίδιο το Υποκείμενο Δεδομένων (όταν το ΕΣΕ ενεργεί ως Υπεύθυνος Επεξεργασίας Δεδομένων ή Εκτελών την Επεξεργασία), </w:t>
            </w:r>
          </w:p>
          <w:p w14:paraId="627A83D8"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ii) Έμμεσα, από τον Υπεύθυνο Επεξεργασίας Δεδομένων (όταν η ΠΔΕ ενεργεί ως Εκτελών την </w:t>
            </w:r>
          </w:p>
          <w:p w14:paraId="1120D934"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 xml:space="preserve">Επεξεργασία), </w:t>
            </w:r>
          </w:p>
          <w:p w14:paraId="34394A4D"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6</w:t>
            </w:r>
            <w:r w:rsidRPr="0045126A">
              <w:rPr>
                <w:rFonts w:ascii="Calibri" w:eastAsia="Calibri" w:hAnsi="Calibri" w:cs="Calibri"/>
                <w:sz w:val="24"/>
                <w:szCs w:val="24"/>
                <w:lang w:val="el-GR"/>
              </w:rPr>
              <w:t xml:space="preserve">) Τα στοιχεία επικοινωνίας του Υποκειμένου Δεδομένων, </w:t>
            </w:r>
          </w:p>
          <w:p w14:paraId="14E43E79"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7</w:t>
            </w:r>
            <w:r w:rsidRPr="0045126A">
              <w:rPr>
                <w:rFonts w:ascii="Calibri" w:eastAsia="Calibri" w:hAnsi="Calibri" w:cs="Calibri"/>
                <w:sz w:val="24"/>
                <w:szCs w:val="24"/>
                <w:lang w:val="el-GR"/>
              </w:rPr>
              <w:t xml:space="preserve">) Την ημερομηνία παραλαβής του (πλήρους) Αιτήματος, </w:t>
            </w:r>
          </w:p>
          <w:p w14:paraId="133D5AE9"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8</w:t>
            </w:r>
            <w:r w:rsidRPr="0045126A">
              <w:rPr>
                <w:rFonts w:ascii="Calibri" w:eastAsia="Calibri" w:hAnsi="Calibri" w:cs="Calibri"/>
                <w:sz w:val="24"/>
                <w:szCs w:val="24"/>
                <w:lang w:val="el-GR"/>
              </w:rPr>
              <w:t xml:space="preserve">) Την προθεσμία για την τελική απάντηση στο Υποκείμενο Δεδομένων, και ενδεχομένως, κάθε παράταση της προθεσμίας, </w:t>
            </w:r>
          </w:p>
          <w:p w14:paraId="33D563E7"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9</w:t>
            </w:r>
            <w:r w:rsidRPr="0045126A">
              <w:rPr>
                <w:rFonts w:ascii="Calibri" w:eastAsia="Calibri" w:hAnsi="Calibri" w:cs="Calibri"/>
                <w:sz w:val="24"/>
                <w:szCs w:val="24"/>
                <w:lang w:val="el-GR"/>
              </w:rPr>
              <w:t xml:space="preserve">)Οποιεσδήποτε απαντήσεις σε μηνύματα ηλεκτρονικού ταχυδρομείου ή σχόλια που αποστέλλονται από το ΕΣΕ στο Υποκείμενο Δεδομένων (περιγραφή του θέματος και της ημερομηνίας), </w:t>
            </w:r>
          </w:p>
          <w:p w14:paraId="1C6664CB"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Pr>
                <w:rFonts w:ascii="Calibri" w:eastAsia="Calibri" w:hAnsi="Calibri" w:cs="Calibri"/>
                <w:sz w:val="24"/>
                <w:szCs w:val="24"/>
                <w:lang w:val="el-GR"/>
              </w:rPr>
              <w:t>10</w:t>
            </w:r>
            <w:r w:rsidRPr="0045126A">
              <w:rPr>
                <w:rFonts w:ascii="Calibri" w:eastAsia="Calibri" w:hAnsi="Calibri" w:cs="Calibri"/>
                <w:sz w:val="24"/>
                <w:szCs w:val="24"/>
                <w:lang w:val="el-GR"/>
              </w:rPr>
              <w:t xml:space="preserve">) Εάν το Αίτημα χαρακτηρίστηκε ως έγκυρο ή όχι, </w:t>
            </w:r>
          </w:p>
          <w:p w14:paraId="1F358B5A"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1</w:t>
            </w:r>
            <w:r>
              <w:rPr>
                <w:rFonts w:ascii="Calibri" w:eastAsia="Calibri" w:hAnsi="Calibri" w:cs="Calibri"/>
                <w:sz w:val="24"/>
                <w:szCs w:val="24"/>
                <w:lang w:val="el-GR"/>
              </w:rPr>
              <w:t>1</w:t>
            </w:r>
            <w:r w:rsidRPr="0045126A">
              <w:rPr>
                <w:rFonts w:ascii="Calibri" w:eastAsia="Calibri" w:hAnsi="Calibri" w:cs="Calibri"/>
                <w:sz w:val="24"/>
                <w:szCs w:val="24"/>
                <w:lang w:val="el-GR"/>
              </w:rPr>
              <w:t xml:space="preserve">) Εάν το Αίτημα απορρίφθηκε ή επιλύθηκε με θετικό τρόπο, </w:t>
            </w:r>
          </w:p>
          <w:p w14:paraId="642FB9BC"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1</w:t>
            </w:r>
            <w:r>
              <w:rPr>
                <w:rFonts w:ascii="Calibri" w:eastAsia="Calibri" w:hAnsi="Calibri" w:cs="Calibri"/>
                <w:sz w:val="24"/>
                <w:szCs w:val="24"/>
                <w:lang w:val="el-GR"/>
              </w:rPr>
              <w:t>2</w:t>
            </w:r>
            <w:r w:rsidRPr="0045126A">
              <w:rPr>
                <w:rFonts w:ascii="Calibri" w:eastAsia="Calibri" w:hAnsi="Calibri" w:cs="Calibri"/>
                <w:sz w:val="24"/>
                <w:szCs w:val="24"/>
                <w:lang w:val="el-GR"/>
              </w:rPr>
              <w:t xml:space="preserve">) Οποιαδήποτε άλλα σχόλια/παρατηρήσεις που θα μπορούσαν να είναι χρήσιμα/ες στα </w:t>
            </w:r>
          </w:p>
          <w:p w14:paraId="15F54A6D" w14:textId="77777777" w:rsidR="00B24930" w:rsidRPr="0045126A" w:rsidRDefault="00B24930" w:rsidP="00955389">
            <w:pPr>
              <w:tabs>
                <w:tab w:val="left" w:pos="2145"/>
              </w:tabs>
              <w:spacing w:line="360" w:lineRule="auto"/>
              <w:jc w:val="both"/>
              <w:rPr>
                <w:rFonts w:ascii="Calibri" w:eastAsia="Calibri" w:hAnsi="Calibri" w:cs="Calibri"/>
                <w:sz w:val="24"/>
                <w:szCs w:val="24"/>
                <w:lang w:val="el-GR"/>
              </w:rPr>
            </w:pPr>
            <w:r w:rsidRPr="0045126A">
              <w:rPr>
                <w:rFonts w:ascii="Calibri" w:eastAsia="Calibri" w:hAnsi="Calibri" w:cs="Calibri"/>
                <w:sz w:val="24"/>
                <w:szCs w:val="24"/>
                <w:lang w:val="el-GR"/>
              </w:rPr>
              <w:t>εμπλεκόμενα τμήματα.</w:t>
            </w:r>
          </w:p>
        </w:tc>
      </w:tr>
    </w:tbl>
    <w:p w14:paraId="41F33D95" w14:textId="77777777" w:rsidR="00B24930" w:rsidRPr="00B24930" w:rsidRDefault="00B24930" w:rsidP="00B24930">
      <w:pPr>
        <w:rPr>
          <w:lang w:val="el-GR"/>
        </w:rPr>
      </w:pPr>
    </w:p>
    <w:sectPr w:rsidR="00B24930" w:rsidRPr="00B24930" w:rsidSect="007F0C88">
      <w:headerReference w:type="default" r:id="rId15"/>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AF38" w14:textId="77777777" w:rsidR="009D7D82" w:rsidRDefault="009D7D82" w:rsidP="002928A4">
      <w:pPr>
        <w:spacing w:after="0" w:line="240" w:lineRule="auto"/>
      </w:pPr>
      <w:r>
        <w:separator/>
      </w:r>
    </w:p>
  </w:endnote>
  <w:endnote w:type="continuationSeparator" w:id="0">
    <w:p w14:paraId="7E6EE09E" w14:textId="77777777" w:rsidR="009D7D82" w:rsidRDefault="009D7D82" w:rsidP="0029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584120"/>
      <w:docPartObj>
        <w:docPartGallery w:val="Page Numbers (Bottom of Page)"/>
        <w:docPartUnique/>
      </w:docPartObj>
    </w:sdtPr>
    <w:sdtEndPr>
      <w:rPr>
        <w:noProof/>
      </w:rPr>
    </w:sdtEndPr>
    <w:sdtContent>
      <w:p w14:paraId="6F813ED0" w14:textId="6E4EB6A6" w:rsidR="002928A4" w:rsidRDefault="002928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AB634F" w14:textId="77777777" w:rsidR="002928A4" w:rsidRDefault="00292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35CC" w14:textId="77777777" w:rsidR="009D7D82" w:rsidRDefault="009D7D82" w:rsidP="002928A4">
      <w:pPr>
        <w:spacing w:after="0" w:line="240" w:lineRule="auto"/>
      </w:pPr>
      <w:r>
        <w:separator/>
      </w:r>
    </w:p>
  </w:footnote>
  <w:footnote w:type="continuationSeparator" w:id="0">
    <w:p w14:paraId="29B6BB0E" w14:textId="77777777" w:rsidR="009D7D82" w:rsidRDefault="009D7D82" w:rsidP="00292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D9AF" w14:textId="0FD86D99" w:rsidR="00160950" w:rsidRDefault="007F0C88">
    <w:pPr>
      <w:pStyle w:val="Header"/>
    </w:pPr>
    <w:r w:rsidRPr="00160950">
      <w:rPr>
        <w:noProof/>
      </w:rPr>
      <w:drawing>
        <wp:anchor distT="0" distB="0" distL="114300" distR="114300" simplePos="0" relativeHeight="251658240" behindDoc="0" locked="0" layoutInCell="1" allowOverlap="1" wp14:anchorId="51549D6D" wp14:editId="38897E3C">
          <wp:simplePos x="0" y="0"/>
          <wp:positionH relativeFrom="column">
            <wp:posOffset>2438400</wp:posOffset>
          </wp:positionH>
          <wp:positionV relativeFrom="paragraph">
            <wp:posOffset>-377825</wp:posOffset>
          </wp:positionV>
          <wp:extent cx="2057400" cy="716280"/>
          <wp:effectExtent l="0" t="0" r="0" b="0"/>
          <wp:wrapSquare wrapText="bothSides"/>
          <wp:docPr id="1125480814"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16280"/>
                  </a:xfrm>
                  <a:prstGeom prst="rect">
                    <a:avLst/>
                  </a:prstGeom>
                  <a:noFill/>
                  <a:ln>
                    <a:noFill/>
                  </a:ln>
                </pic:spPr>
              </pic:pic>
            </a:graphicData>
          </a:graphic>
        </wp:anchor>
      </w:drawing>
    </w:r>
    <w:r w:rsidRPr="00160950">
      <w:rPr>
        <w:noProof/>
      </w:rPr>
      <w:drawing>
        <wp:anchor distT="0" distB="0" distL="114300" distR="114300" simplePos="0" relativeHeight="251659264" behindDoc="0" locked="0" layoutInCell="1" allowOverlap="1" wp14:anchorId="343E33C3" wp14:editId="3997B069">
          <wp:simplePos x="0" y="0"/>
          <wp:positionH relativeFrom="column">
            <wp:posOffset>1314450</wp:posOffset>
          </wp:positionH>
          <wp:positionV relativeFrom="paragraph">
            <wp:posOffset>-328295</wp:posOffset>
          </wp:positionV>
          <wp:extent cx="809625" cy="661670"/>
          <wp:effectExtent l="0" t="0" r="9525" b="5080"/>
          <wp:wrapSquare wrapText="bothSides"/>
          <wp:docPr id="169355960" name="Picture 4"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ogo with a bird and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661670"/>
                  </a:xfrm>
                  <a:prstGeom prst="rect">
                    <a:avLst/>
                  </a:prstGeom>
                  <a:noFill/>
                  <a:ln>
                    <a:noFill/>
                  </a:ln>
                </pic:spPr>
              </pic:pic>
            </a:graphicData>
          </a:graphic>
        </wp:anchor>
      </w:drawing>
    </w:r>
    <w:r w:rsidR="00160950" w:rsidRPr="00160950">
      <w:br/>
    </w:r>
  </w:p>
  <w:p w14:paraId="5BF7D664" w14:textId="77777777" w:rsidR="00160950" w:rsidRDefault="00160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F0A"/>
    <w:multiLevelType w:val="hybridMultilevel"/>
    <w:tmpl w:val="012C6F34"/>
    <w:lvl w:ilvl="0" w:tplc="20000003">
      <w:start w:val="1"/>
      <w:numFmt w:val="bullet"/>
      <w:lvlText w:val="o"/>
      <w:lvlJc w:val="left"/>
      <w:pPr>
        <w:ind w:left="1140" w:hanging="360"/>
      </w:pPr>
      <w:rPr>
        <w:rFonts w:ascii="Courier New" w:hAnsi="Courier New" w:cs="Courier New"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1" w15:restartNumberingAfterBreak="0">
    <w:nsid w:val="033360CB"/>
    <w:multiLevelType w:val="hybridMultilevel"/>
    <w:tmpl w:val="BD94572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25B30C17"/>
    <w:multiLevelType w:val="hybridMultilevel"/>
    <w:tmpl w:val="4268EAE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A4D14D2"/>
    <w:multiLevelType w:val="multilevel"/>
    <w:tmpl w:val="F27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25078"/>
    <w:multiLevelType w:val="multilevel"/>
    <w:tmpl w:val="9C7CA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3F5465"/>
    <w:multiLevelType w:val="hybridMultilevel"/>
    <w:tmpl w:val="D460E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C1D34B7"/>
    <w:multiLevelType w:val="hybridMultilevel"/>
    <w:tmpl w:val="2D8CC02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5C3D4A00"/>
    <w:multiLevelType w:val="hybridMultilevel"/>
    <w:tmpl w:val="62A6F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4CD632A"/>
    <w:multiLevelType w:val="hybridMultilevel"/>
    <w:tmpl w:val="AAB698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5AC4AE1"/>
    <w:multiLevelType w:val="hybridMultilevel"/>
    <w:tmpl w:val="B77484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72A7479"/>
    <w:multiLevelType w:val="hybridMultilevel"/>
    <w:tmpl w:val="3FD4F7D0"/>
    <w:lvl w:ilvl="0" w:tplc="AE16FD12">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CAC5F30"/>
    <w:multiLevelType w:val="hybridMultilevel"/>
    <w:tmpl w:val="1A4C3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0B473ED"/>
    <w:multiLevelType w:val="hybridMultilevel"/>
    <w:tmpl w:val="77BCC9CC"/>
    <w:lvl w:ilvl="0" w:tplc="2B18B45A">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C0B0D7B"/>
    <w:multiLevelType w:val="multilevel"/>
    <w:tmpl w:val="9AD0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803020">
    <w:abstractNumId w:val="7"/>
  </w:num>
  <w:num w:numId="2" w16cid:durableId="972061555">
    <w:abstractNumId w:val="5"/>
  </w:num>
  <w:num w:numId="3" w16cid:durableId="2093619047">
    <w:abstractNumId w:val="4"/>
  </w:num>
  <w:num w:numId="4" w16cid:durableId="1553153654">
    <w:abstractNumId w:val="11"/>
  </w:num>
  <w:num w:numId="5" w16cid:durableId="1376932131">
    <w:abstractNumId w:val="12"/>
  </w:num>
  <w:num w:numId="6" w16cid:durableId="1411468666">
    <w:abstractNumId w:val="1"/>
  </w:num>
  <w:num w:numId="7" w16cid:durableId="309676929">
    <w:abstractNumId w:val="6"/>
  </w:num>
  <w:num w:numId="8" w16cid:durableId="1955206939">
    <w:abstractNumId w:val="2"/>
  </w:num>
  <w:num w:numId="9" w16cid:durableId="920211910">
    <w:abstractNumId w:val="10"/>
  </w:num>
  <w:num w:numId="10" w16cid:durableId="1946764288">
    <w:abstractNumId w:val="8"/>
  </w:num>
  <w:num w:numId="11" w16cid:durableId="1200633165">
    <w:abstractNumId w:val="3"/>
  </w:num>
  <w:num w:numId="12" w16cid:durableId="1140684450">
    <w:abstractNumId w:val="0"/>
  </w:num>
  <w:num w:numId="13" w16cid:durableId="129520136">
    <w:abstractNumId w:val="13"/>
  </w:num>
  <w:num w:numId="14" w16cid:durableId="7000597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F6F"/>
    <w:rsid w:val="00013CE0"/>
    <w:rsid w:val="00013EA0"/>
    <w:rsid w:val="00015F6F"/>
    <w:rsid w:val="000163CA"/>
    <w:rsid w:val="000215D1"/>
    <w:rsid w:val="00025D6C"/>
    <w:rsid w:val="00033B1D"/>
    <w:rsid w:val="00040530"/>
    <w:rsid w:val="00044535"/>
    <w:rsid w:val="0006464D"/>
    <w:rsid w:val="000B7B4B"/>
    <w:rsid w:val="000C09E4"/>
    <w:rsid w:val="000C708C"/>
    <w:rsid w:val="000E1C5B"/>
    <w:rsid w:val="000F5541"/>
    <w:rsid w:val="001018DA"/>
    <w:rsid w:val="00121795"/>
    <w:rsid w:val="00123D92"/>
    <w:rsid w:val="00140736"/>
    <w:rsid w:val="00146CC3"/>
    <w:rsid w:val="00160950"/>
    <w:rsid w:val="001707FA"/>
    <w:rsid w:val="001A539E"/>
    <w:rsid w:val="001A648D"/>
    <w:rsid w:val="001E7E3F"/>
    <w:rsid w:val="001F570A"/>
    <w:rsid w:val="00203270"/>
    <w:rsid w:val="002259EC"/>
    <w:rsid w:val="002452BA"/>
    <w:rsid w:val="002928A4"/>
    <w:rsid w:val="00293D46"/>
    <w:rsid w:val="002F38D6"/>
    <w:rsid w:val="003057A5"/>
    <w:rsid w:val="00307B7D"/>
    <w:rsid w:val="003114D2"/>
    <w:rsid w:val="003139D1"/>
    <w:rsid w:val="00325A5D"/>
    <w:rsid w:val="00332267"/>
    <w:rsid w:val="00351673"/>
    <w:rsid w:val="003736BF"/>
    <w:rsid w:val="003751FC"/>
    <w:rsid w:val="003753E0"/>
    <w:rsid w:val="0038159E"/>
    <w:rsid w:val="003816FB"/>
    <w:rsid w:val="00391364"/>
    <w:rsid w:val="003965DF"/>
    <w:rsid w:val="003A6BEC"/>
    <w:rsid w:val="003B51B1"/>
    <w:rsid w:val="003E3858"/>
    <w:rsid w:val="003F585F"/>
    <w:rsid w:val="00405D5C"/>
    <w:rsid w:val="004260E5"/>
    <w:rsid w:val="00462B91"/>
    <w:rsid w:val="004811A2"/>
    <w:rsid w:val="004921AA"/>
    <w:rsid w:val="004B7923"/>
    <w:rsid w:val="004D2215"/>
    <w:rsid w:val="004D2D73"/>
    <w:rsid w:val="004D3BF1"/>
    <w:rsid w:val="004E3F83"/>
    <w:rsid w:val="004E5CEE"/>
    <w:rsid w:val="004F2F9F"/>
    <w:rsid w:val="00502F08"/>
    <w:rsid w:val="00504D66"/>
    <w:rsid w:val="00511168"/>
    <w:rsid w:val="00515DA9"/>
    <w:rsid w:val="00526A35"/>
    <w:rsid w:val="00531133"/>
    <w:rsid w:val="00542C20"/>
    <w:rsid w:val="0056049B"/>
    <w:rsid w:val="005737B8"/>
    <w:rsid w:val="0057417D"/>
    <w:rsid w:val="005800ED"/>
    <w:rsid w:val="0059089F"/>
    <w:rsid w:val="005A4FDD"/>
    <w:rsid w:val="005A501D"/>
    <w:rsid w:val="005C300F"/>
    <w:rsid w:val="005D09D8"/>
    <w:rsid w:val="005D1C5B"/>
    <w:rsid w:val="005F46BE"/>
    <w:rsid w:val="00622AF2"/>
    <w:rsid w:val="00651167"/>
    <w:rsid w:val="006530B0"/>
    <w:rsid w:val="0066068B"/>
    <w:rsid w:val="006C3F80"/>
    <w:rsid w:val="006F11B2"/>
    <w:rsid w:val="00705BD8"/>
    <w:rsid w:val="00734B72"/>
    <w:rsid w:val="0073505E"/>
    <w:rsid w:val="00736E4B"/>
    <w:rsid w:val="00760E5A"/>
    <w:rsid w:val="00767BF4"/>
    <w:rsid w:val="00783969"/>
    <w:rsid w:val="007A2BB5"/>
    <w:rsid w:val="007F0C88"/>
    <w:rsid w:val="007F2639"/>
    <w:rsid w:val="00804B4E"/>
    <w:rsid w:val="0080634C"/>
    <w:rsid w:val="0082204B"/>
    <w:rsid w:val="0082225A"/>
    <w:rsid w:val="00853414"/>
    <w:rsid w:val="00857F8D"/>
    <w:rsid w:val="008701BF"/>
    <w:rsid w:val="008773D9"/>
    <w:rsid w:val="00882ACE"/>
    <w:rsid w:val="008855DC"/>
    <w:rsid w:val="00887E0E"/>
    <w:rsid w:val="00890C69"/>
    <w:rsid w:val="008C2128"/>
    <w:rsid w:val="008D2A42"/>
    <w:rsid w:val="008E6DCC"/>
    <w:rsid w:val="0092409A"/>
    <w:rsid w:val="009767F0"/>
    <w:rsid w:val="00986337"/>
    <w:rsid w:val="009941EA"/>
    <w:rsid w:val="009A709A"/>
    <w:rsid w:val="009D7D82"/>
    <w:rsid w:val="00A045D8"/>
    <w:rsid w:val="00A101C5"/>
    <w:rsid w:val="00A14E15"/>
    <w:rsid w:val="00A825F5"/>
    <w:rsid w:val="00A90B2F"/>
    <w:rsid w:val="00AB248D"/>
    <w:rsid w:val="00AC3353"/>
    <w:rsid w:val="00AE6CB1"/>
    <w:rsid w:val="00B133CD"/>
    <w:rsid w:val="00B24930"/>
    <w:rsid w:val="00B37E41"/>
    <w:rsid w:val="00B414B9"/>
    <w:rsid w:val="00B4777C"/>
    <w:rsid w:val="00B569EB"/>
    <w:rsid w:val="00B56C3E"/>
    <w:rsid w:val="00B72824"/>
    <w:rsid w:val="00B85588"/>
    <w:rsid w:val="00BB5A4F"/>
    <w:rsid w:val="00BB6D29"/>
    <w:rsid w:val="00BC24D8"/>
    <w:rsid w:val="00BE0DB1"/>
    <w:rsid w:val="00BE768E"/>
    <w:rsid w:val="00C153E2"/>
    <w:rsid w:val="00C20128"/>
    <w:rsid w:val="00C35BDA"/>
    <w:rsid w:val="00C3680A"/>
    <w:rsid w:val="00C4416A"/>
    <w:rsid w:val="00C44D05"/>
    <w:rsid w:val="00C62245"/>
    <w:rsid w:val="00C63F8F"/>
    <w:rsid w:val="00C743FE"/>
    <w:rsid w:val="00C76D79"/>
    <w:rsid w:val="00C83132"/>
    <w:rsid w:val="00CA01D3"/>
    <w:rsid w:val="00CB27DA"/>
    <w:rsid w:val="00CD069E"/>
    <w:rsid w:val="00CD6679"/>
    <w:rsid w:val="00CF3878"/>
    <w:rsid w:val="00D055A9"/>
    <w:rsid w:val="00D060BD"/>
    <w:rsid w:val="00D20CDB"/>
    <w:rsid w:val="00D21E1B"/>
    <w:rsid w:val="00D3370B"/>
    <w:rsid w:val="00D63102"/>
    <w:rsid w:val="00D80484"/>
    <w:rsid w:val="00D87867"/>
    <w:rsid w:val="00DC1845"/>
    <w:rsid w:val="00DD7928"/>
    <w:rsid w:val="00E01704"/>
    <w:rsid w:val="00E04000"/>
    <w:rsid w:val="00E20D5D"/>
    <w:rsid w:val="00E26683"/>
    <w:rsid w:val="00E303A4"/>
    <w:rsid w:val="00E32B6F"/>
    <w:rsid w:val="00E64A67"/>
    <w:rsid w:val="00E916E3"/>
    <w:rsid w:val="00EA4379"/>
    <w:rsid w:val="00EE38A1"/>
    <w:rsid w:val="00EE7D15"/>
    <w:rsid w:val="00EF3B1E"/>
    <w:rsid w:val="00F00EB8"/>
    <w:rsid w:val="00F05038"/>
    <w:rsid w:val="00F07FF1"/>
    <w:rsid w:val="00F17A94"/>
    <w:rsid w:val="00F325D3"/>
    <w:rsid w:val="00F46C02"/>
    <w:rsid w:val="00F52C3D"/>
    <w:rsid w:val="00F564D3"/>
    <w:rsid w:val="00F7717F"/>
    <w:rsid w:val="00F945C5"/>
    <w:rsid w:val="00FB3649"/>
    <w:rsid w:val="00FB54EA"/>
    <w:rsid w:val="00FC51EE"/>
    <w:rsid w:val="00FF4B23"/>
    <w:rsid w:val="391A4A6E"/>
    <w:rsid w:val="75198049"/>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48AC"/>
  <w15:chartTrackingRefBased/>
  <w15:docId w15:val="{4D54879E-913B-4860-8454-E5D7730D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5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5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F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F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F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F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5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5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F6F"/>
    <w:rPr>
      <w:rFonts w:eastAsiaTheme="majorEastAsia" w:cstheme="majorBidi"/>
      <w:color w:val="272727" w:themeColor="text1" w:themeTint="D8"/>
    </w:rPr>
  </w:style>
  <w:style w:type="paragraph" w:styleId="Title">
    <w:name w:val="Title"/>
    <w:basedOn w:val="Normal"/>
    <w:next w:val="Normal"/>
    <w:link w:val="TitleChar"/>
    <w:uiPriority w:val="10"/>
    <w:qFormat/>
    <w:rsid w:val="00015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F6F"/>
    <w:pPr>
      <w:spacing w:before="160"/>
      <w:jc w:val="center"/>
    </w:pPr>
    <w:rPr>
      <w:i/>
      <w:iCs/>
      <w:color w:val="404040" w:themeColor="text1" w:themeTint="BF"/>
    </w:rPr>
  </w:style>
  <w:style w:type="character" w:customStyle="1" w:styleId="QuoteChar">
    <w:name w:val="Quote Char"/>
    <w:basedOn w:val="DefaultParagraphFont"/>
    <w:link w:val="Quote"/>
    <w:uiPriority w:val="29"/>
    <w:rsid w:val="00015F6F"/>
    <w:rPr>
      <w:i/>
      <w:iCs/>
      <w:color w:val="404040" w:themeColor="text1" w:themeTint="BF"/>
    </w:rPr>
  </w:style>
  <w:style w:type="paragraph" w:styleId="ListParagraph">
    <w:name w:val="List Paragraph"/>
    <w:basedOn w:val="Normal"/>
    <w:uiPriority w:val="34"/>
    <w:qFormat/>
    <w:rsid w:val="00015F6F"/>
    <w:pPr>
      <w:ind w:left="720"/>
      <w:contextualSpacing/>
    </w:pPr>
  </w:style>
  <w:style w:type="character" w:styleId="IntenseEmphasis">
    <w:name w:val="Intense Emphasis"/>
    <w:basedOn w:val="DefaultParagraphFont"/>
    <w:uiPriority w:val="21"/>
    <w:qFormat/>
    <w:rsid w:val="00015F6F"/>
    <w:rPr>
      <w:i/>
      <w:iCs/>
      <w:color w:val="0F4761" w:themeColor="accent1" w:themeShade="BF"/>
    </w:rPr>
  </w:style>
  <w:style w:type="paragraph" w:styleId="IntenseQuote">
    <w:name w:val="Intense Quote"/>
    <w:basedOn w:val="Normal"/>
    <w:next w:val="Normal"/>
    <w:link w:val="IntenseQuoteChar"/>
    <w:uiPriority w:val="30"/>
    <w:qFormat/>
    <w:rsid w:val="00015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F6F"/>
    <w:rPr>
      <w:i/>
      <w:iCs/>
      <w:color w:val="0F4761" w:themeColor="accent1" w:themeShade="BF"/>
    </w:rPr>
  </w:style>
  <w:style w:type="character" w:styleId="IntenseReference">
    <w:name w:val="Intense Reference"/>
    <w:basedOn w:val="DefaultParagraphFont"/>
    <w:uiPriority w:val="32"/>
    <w:qFormat/>
    <w:rsid w:val="00015F6F"/>
    <w:rPr>
      <w:b/>
      <w:bCs/>
      <w:smallCaps/>
      <w:color w:val="0F4761" w:themeColor="accent1" w:themeShade="BF"/>
      <w:spacing w:val="5"/>
    </w:rPr>
  </w:style>
  <w:style w:type="paragraph" w:styleId="NormalWeb">
    <w:name w:val="Normal (Web)"/>
    <w:basedOn w:val="Normal"/>
    <w:uiPriority w:val="99"/>
    <w:semiHidden/>
    <w:unhideWhenUsed/>
    <w:rsid w:val="00D20CDB"/>
    <w:rPr>
      <w:rFonts w:ascii="Times New Roman" w:hAnsi="Times New Roman" w:cs="Times New Roman"/>
      <w:sz w:val="24"/>
      <w:szCs w:val="24"/>
    </w:rPr>
  </w:style>
  <w:style w:type="paragraph" w:styleId="Header">
    <w:name w:val="header"/>
    <w:basedOn w:val="Normal"/>
    <w:link w:val="HeaderChar"/>
    <w:uiPriority w:val="99"/>
    <w:unhideWhenUsed/>
    <w:rsid w:val="002928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28A4"/>
  </w:style>
  <w:style w:type="paragraph" w:styleId="Footer">
    <w:name w:val="footer"/>
    <w:basedOn w:val="Normal"/>
    <w:link w:val="FooterChar"/>
    <w:uiPriority w:val="99"/>
    <w:unhideWhenUsed/>
    <w:rsid w:val="002928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28A4"/>
  </w:style>
  <w:style w:type="paragraph" w:styleId="TOCHeading">
    <w:name w:val="TOC Heading"/>
    <w:basedOn w:val="Heading1"/>
    <w:next w:val="Normal"/>
    <w:uiPriority w:val="39"/>
    <w:unhideWhenUsed/>
    <w:qFormat/>
    <w:rsid w:val="0020327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203270"/>
    <w:pPr>
      <w:spacing w:after="100"/>
      <w:ind w:left="220"/>
    </w:pPr>
  </w:style>
  <w:style w:type="paragraph" w:styleId="TOC1">
    <w:name w:val="toc 1"/>
    <w:basedOn w:val="Normal"/>
    <w:next w:val="Normal"/>
    <w:autoRedefine/>
    <w:uiPriority w:val="39"/>
    <w:unhideWhenUsed/>
    <w:rsid w:val="00203270"/>
    <w:pPr>
      <w:spacing w:after="100"/>
    </w:pPr>
  </w:style>
  <w:style w:type="character" w:styleId="Hyperlink">
    <w:name w:val="Hyperlink"/>
    <w:basedOn w:val="DefaultParagraphFont"/>
    <w:uiPriority w:val="99"/>
    <w:unhideWhenUsed/>
    <w:rsid w:val="00203270"/>
    <w:rPr>
      <w:color w:val="467886" w:themeColor="hyperlink"/>
      <w:u w:val="single"/>
    </w:rPr>
  </w:style>
  <w:style w:type="paragraph" w:styleId="NoSpacing">
    <w:name w:val="No Spacing"/>
    <w:uiPriority w:val="1"/>
    <w:qFormat/>
    <w:rsid w:val="00B37E41"/>
    <w:pPr>
      <w:spacing w:after="0" w:line="240" w:lineRule="auto"/>
    </w:pPr>
  </w:style>
  <w:style w:type="table" w:styleId="TableGrid">
    <w:name w:val="Table Grid"/>
    <w:basedOn w:val="TableNormal"/>
    <w:uiPriority w:val="39"/>
    <w:rsid w:val="001018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69318">
      <w:bodyDiv w:val="1"/>
      <w:marLeft w:val="0"/>
      <w:marRight w:val="0"/>
      <w:marTop w:val="0"/>
      <w:marBottom w:val="0"/>
      <w:divBdr>
        <w:top w:val="none" w:sz="0" w:space="0" w:color="auto"/>
        <w:left w:val="none" w:sz="0" w:space="0" w:color="auto"/>
        <w:bottom w:val="none" w:sz="0" w:space="0" w:color="auto"/>
        <w:right w:val="none" w:sz="0" w:space="0" w:color="auto"/>
      </w:divBdr>
    </w:div>
    <w:div w:id="80157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neha.org.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eha.org.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182A4D47234F42BBF1BA3A6CE6FA9C" ma:contentTypeVersion="9" ma:contentTypeDescription="Create a new document." ma:contentTypeScope="" ma:versionID="907b542038c814cddafbd932ba0728c4">
  <xsd:schema xmlns:xsd="http://www.w3.org/2001/XMLSchema" xmlns:xs="http://www.w3.org/2001/XMLSchema" xmlns:p="http://schemas.microsoft.com/office/2006/metadata/properties" xmlns:ns2="09a49ee7-208c-4a6d-8a4a-c37840b33539" xmlns:ns3="9990494f-f43b-43b3-b50e-d03487adf502" targetNamespace="http://schemas.microsoft.com/office/2006/metadata/properties" ma:root="true" ma:fieldsID="62308ac442778bcbef316684125825d7" ns2:_="" ns3:_="">
    <xsd:import namespace="09a49ee7-208c-4a6d-8a4a-c37840b33539"/>
    <xsd:import namespace="9990494f-f43b-43b3-b50e-d03487adf5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49ee7-208c-4a6d-8a4a-c37840b33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0494f-f43b-43b3-b50e-d03487adf5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6935-B13D-4343-A775-5B157C8743D7}">
  <ds:schemaRefs>
    <ds:schemaRef ds:uri="http://schemas.microsoft.com/sharepoint/v3/contenttype/forms"/>
  </ds:schemaRefs>
</ds:datastoreItem>
</file>

<file path=customXml/itemProps2.xml><?xml version="1.0" encoding="utf-8"?>
<ds:datastoreItem xmlns:ds="http://schemas.openxmlformats.org/officeDocument/2006/customXml" ds:itemID="{16EE1524-A02E-4A55-8568-BBD7680D1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49ee7-208c-4a6d-8a4a-c37840b33539"/>
    <ds:schemaRef ds:uri="9990494f-f43b-43b3-b50e-d03487adf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C2723-7DB8-49C9-8A7F-33B7784020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14F513-C226-4B09-938A-C00D2346F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15</Pages>
  <Words>3273</Words>
  <Characters>18659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Michael</dc:creator>
  <cp:keywords/>
  <dc:description/>
  <cp:lastModifiedBy>Marios Hadjivasiliou</cp:lastModifiedBy>
  <cp:revision>5</cp:revision>
  <cp:lastPrinted>2024-09-24T10:59:00Z</cp:lastPrinted>
  <dcterms:created xsi:type="dcterms:W3CDTF">2024-11-07T09:53:00Z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0x0101008E182A4D47234F42BBF1BA3A6CE6FA9C</vt:lpwstr>
  </property>
</Properties>
</file>